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97B17" w14:textId="784DC0F8" w:rsidR="00B42704" w:rsidRDefault="00B42704" w:rsidP="00B42704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eastAsia="x-none"/>
        </w:rPr>
        <w:t>3GPP TSG-R</w:t>
      </w:r>
      <w:r w:rsidR="005B14E0">
        <w:rPr>
          <w:rFonts w:eastAsia="Times New Roman" w:cs="Arial"/>
          <w:noProof w:val="0"/>
          <w:sz w:val="24"/>
          <w:szCs w:val="28"/>
          <w:lang w:eastAsia="x-none"/>
        </w:rPr>
        <w:t>AN WG2 Meeting NR #99</w:t>
      </w:r>
      <w:r w:rsidR="005B14E0">
        <w:rPr>
          <w:rFonts w:eastAsia="Times New Roman" w:cs="Arial"/>
          <w:noProof w:val="0"/>
          <w:sz w:val="24"/>
          <w:szCs w:val="28"/>
          <w:lang w:eastAsia="x-none"/>
        </w:rPr>
        <w:tab/>
      </w:r>
      <w:r w:rsidR="005B14E0">
        <w:rPr>
          <w:rFonts w:eastAsia="Times New Roman" w:cs="Arial"/>
          <w:noProof w:val="0"/>
          <w:sz w:val="24"/>
          <w:szCs w:val="28"/>
          <w:lang w:eastAsia="x-none"/>
        </w:rPr>
        <w:tab/>
        <w:t>R2-1708254</w:t>
      </w:r>
      <w:bookmarkStart w:id="2" w:name="_GoBack"/>
      <w:bookmarkEnd w:id="2"/>
    </w:p>
    <w:p w14:paraId="3403DAD4" w14:textId="102432AE" w:rsidR="00B42704" w:rsidRDefault="002C46E7" w:rsidP="00B42704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eastAsia="x-none"/>
        </w:rPr>
      </w:pPr>
      <w:r w:rsidRPr="002C46E7">
        <w:rPr>
          <w:rFonts w:eastAsia="新細明體" w:cs="Arial"/>
          <w:noProof w:val="0"/>
          <w:sz w:val="24"/>
          <w:szCs w:val="28"/>
          <w:lang w:eastAsia="zh-TW"/>
        </w:rPr>
        <w:t>Berlin, Germany, 21st – 25th August 2017</w:t>
      </w:r>
      <w:r>
        <w:rPr>
          <w:rFonts w:eastAsia="新細明體" w:cs="Arial"/>
          <w:noProof w:val="0"/>
          <w:sz w:val="24"/>
          <w:szCs w:val="28"/>
          <w:lang w:eastAsia="zh-TW"/>
        </w:rPr>
        <w:t xml:space="preserve"> </w:t>
      </w:r>
      <w:r w:rsidR="00B42704">
        <w:rPr>
          <w:rFonts w:eastAsia="新細明體" w:cs="Arial"/>
          <w:noProof w:val="0"/>
          <w:sz w:val="24"/>
          <w:szCs w:val="28"/>
          <w:lang w:eastAsia="zh-TW"/>
        </w:rPr>
        <w:t xml:space="preserve">                        </w:t>
      </w:r>
      <w:r w:rsidR="00B42704">
        <w:rPr>
          <w:rFonts w:eastAsia="新細明體" w:cs="Arial"/>
          <w:noProof w:val="0"/>
          <w:sz w:val="24"/>
          <w:szCs w:val="28"/>
          <w:lang w:eastAsia="zh-TW"/>
        </w:rPr>
        <w:tab/>
        <w:t xml:space="preserve">            </w:t>
      </w:r>
      <w:r w:rsidR="00B42704">
        <w:rPr>
          <w:rFonts w:eastAsia="新細明體" w:cs="Arial"/>
          <w:i/>
          <w:noProof w:val="0"/>
          <w:sz w:val="22"/>
          <w:szCs w:val="28"/>
          <w:lang w:eastAsia="zh-TW"/>
        </w:rPr>
        <w:t>Revision of R2-1706758</w:t>
      </w:r>
    </w:p>
    <w:p w14:paraId="54D4CAE8" w14:textId="77777777" w:rsidR="00A07E02" w:rsidRPr="00B42704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29B2ED8D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17296">
        <w:rPr>
          <w:rFonts w:ascii="Arial" w:hAnsi="Arial" w:cs="Arial"/>
          <w:szCs w:val="24"/>
        </w:rPr>
        <w:t>10</w:t>
      </w:r>
      <w:r w:rsidR="00691D85">
        <w:rPr>
          <w:rFonts w:ascii="Arial" w:hAnsi="Arial" w:cs="Arial"/>
          <w:szCs w:val="24"/>
        </w:rPr>
        <w:t>.4.1.6.1</w:t>
      </w:r>
    </w:p>
    <w:p w14:paraId="79D236BA" w14:textId="7B88242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</w:r>
      <w:r w:rsidR="00696944">
        <w:rPr>
          <w:rFonts w:ascii="Arial" w:hAnsi="Arial" w:cs="Arial"/>
          <w:szCs w:val="24"/>
        </w:rPr>
        <w:t>Media</w:t>
      </w:r>
      <w:r w:rsidRPr="007072FE">
        <w:rPr>
          <w:rFonts w:ascii="Arial" w:hAnsi="Arial" w:cs="Arial"/>
          <w:szCs w:val="24"/>
        </w:rPr>
        <w:t>Tek Inc.</w:t>
      </w:r>
    </w:p>
    <w:p w14:paraId="108A86FF" w14:textId="533384ED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EE0DE8">
        <w:rPr>
          <w:b/>
          <w:sz w:val="24"/>
          <w:lang w:val="en-GB"/>
        </w:rPr>
        <w:t xml:space="preserve">RAN-based Notification </w:t>
      </w:r>
      <w:r w:rsidR="00262E2F">
        <w:rPr>
          <w:b/>
          <w:sz w:val="24"/>
          <w:lang w:val="en-GB"/>
        </w:rPr>
        <w:t>Area</w:t>
      </w:r>
      <w:r w:rsidR="00691D85">
        <w:rPr>
          <w:b/>
          <w:sz w:val="24"/>
          <w:lang w:val="en-GB"/>
        </w:rPr>
        <w:t xml:space="preserve"> </w:t>
      </w:r>
      <w:r w:rsidR="00262E2F">
        <w:rPr>
          <w:b/>
          <w:sz w:val="24"/>
          <w:lang w:val="en-GB"/>
        </w:rPr>
        <w:t>in NR</w:t>
      </w:r>
    </w:p>
    <w:p w14:paraId="2D698DC6" w14:textId="77777777" w:rsidR="00A07E02" w:rsidRPr="005347E5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43B9AB28" w14:textId="5B76626A" w:rsidR="00CF6796" w:rsidRPr="00706D5A" w:rsidRDefault="00A07E02" w:rsidP="00706D5A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3" w:name="OLE_LINK39"/>
      <w:bookmarkStart w:id="4" w:name="OLE_LINK38"/>
      <w:bookmarkStart w:id="5" w:name="OLE_LINK37"/>
      <w:bookmarkStart w:id="6" w:name="_Ref178064866"/>
    </w:p>
    <w:p w14:paraId="7A8703C1" w14:textId="53DE6FF5" w:rsidR="00E66B4B" w:rsidRDefault="00E66B4B" w:rsidP="00BA3C2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RAN2#9</w:t>
      </w:r>
      <w:r w:rsidR="00084B43">
        <w:rPr>
          <w:rFonts w:ascii="Arial" w:eastAsia="新細明體" w:hAnsi="Arial" w:cs="Arial"/>
          <w:lang w:eastAsia="zh-TW"/>
        </w:rPr>
        <w:t xml:space="preserve">8, we had some </w:t>
      </w:r>
      <w:r w:rsidR="003634C7">
        <w:rPr>
          <w:rFonts w:ascii="Arial" w:eastAsia="新細明體" w:hAnsi="Arial" w:cs="Arial"/>
          <w:lang w:eastAsia="zh-TW"/>
        </w:rPr>
        <w:t>discussion on RAN area configurations, noted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1416" w14:paraId="1D4B6851" w14:textId="77777777" w:rsidTr="0021673C">
        <w:trPr>
          <w:trHeight w:val="1209"/>
        </w:trPr>
        <w:tc>
          <w:tcPr>
            <w:tcW w:w="9629" w:type="dxa"/>
            <w:vAlign w:val="center"/>
          </w:tcPr>
          <w:p w14:paraId="76E1E556" w14:textId="77777777" w:rsidR="00084B43" w:rsidRDefault="00084B43" w:rsidP="0021673C">
            <w:pPr>
              <w:pStyle w:val="Doc-text2"/>
              <w:jc w:val="both"/>
            </w:pPr>
            <w:bookmarkStart w:id="7" w:name="_Toc482941870"/>
            <w:r>
              <w:t>=&gt;</w:t>
            </w:r>
            <w:r>
              <w:tab/>
              <w:t>Offline discussion to try to converge to a single solution (Nokia, offline discussion 46)</w:t>
            </w:r>
            <w:bookmarkEnd w:id="7"/>
          </w:p>
          <w:p w14:paraId="5327FAAB" w14:textId="77777777" w:rsidR="00084B43" w:rsidRDefault="00084B43" w:rsidP="0021673C">
            <w:pPr>
              <w:pStyle w:val="Doc-text2"/>
              <w:jc w:val="both"/>
            </w:pPr>
            <w:r>
              <w:t>-</w:t>
            </w:r>
            <w:r>
              <w:tab/>
              <w:t>Update from offline: No consensus. Companies considered the area could be identified by either a cell list or a RAN area id list. Additionally a TA list was discussed but companies wanted more time</w:t>
            </w:r>
          </w:p>
          <w:p w14:paraId="039C468E" w14:textId="03D759DE" w:rsidR="00B51416" w:rsidRPr="00084B43" w:rsidRDefault="00084B43" w:rsidP="0021673C">
            <w:pPr>
              <w:pStyle w:val="Doc-text2"/>
              <w:jc w:val="both"/>
            </w:pPr>
            <w:r>
              <w:t>=&gt;</w:t>
            </w:r>
            <w:r>
              <w:tab/>
              <w:t>Can be discussed again at the next meeting</w:t>
            </w:r>
          </w:p>
        </w:tc>
      </w:tr>
    </w:tbl>
    <w:p w14:paraId="03AAD484" w14:textId="4D9BDA30" w:rsidR="00515478" w:rsidRPr="00C1598C" w:rsidRDefault="00084B43" w:rsidP="006D0C46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Although there was no </w:t>
      </w:r>
      <w:r w:rsidR="003634C7">
        <w:rPr>
          <w:rFonts w:ascii="Arial" w:eastAsia="新細明體" w:hAnsi="Arial" w:cs="Arial"/>
          <w:lang w:eastAsia="zh-TW"/>
        </w:rPr>
        <w:t>consensus</w:t>
      </w:r>
      <w:r>
        <w:rPr>
          <w:rFonts w:ascii="Arial" w:eastAsia="新細明體" w:hAnsi="Arial" w:cs="Arial"/>
          <w:lang w:eastAsia="zh-TW"/>
        </w:rPr>
        <w:t xml:space="preserve"> during </w:t>
      </w:r>
      <w:r w:rsidR="003634C7">
        <w:rPr>
          <w:rFonts w:ascii="Arial" w:eastAsia="新細明體" w:hAnsi="Arial" w:cs="Arial"/>
          <w:lang w:eastAsia="zh-TW"/>
        </w:rPr>
        <w:t>previous meeting</w:t>
      </w:r>
      <w:r>
        <w:rPr>
          <w:rFonts w:ascii="Arial" w:eastAsia="新細明體" w:hAnsi="Arial" w:cs="Arial"/>
          <w:lang w:eastAsia="zh-TW"/>
        </w:rPr>
        <w:t xml:space="preserve">, </w:t>
      </w:r>
      <w:r w:rsidR="005926B7">
        <w:rPr>
          <w:rFonts w:ascii="Arial" w:eastAsia="新細明體" w:hAnsi="Arial" w:cs="Arial"/>
          <w:lang w:eastAsia="zh-TW"/>
        </w:rPr>
        <w:t>it is clear that</w:t>
      </w:r>
      <w:r w:rsidR="005926B7" w:rsidRPr="005926B7">
        <w:t xml:space="preserve"> </w:t>
      </w:r>
      <w:r w:rsidR="005926B7" w:rsidRPr="005926B7">
        <w:rPr>
          <w:rFonts w:ascii="Arial" w:eastAsia="新細明體" w:hAnsi="Arial" w:cs="Arial"/>
          <w:lang w:eastAsia="zh-TW"/>
        </w:rPr>
        <w:t xml:space="preserve">the </w:t>
      </w:r>
      <w:r w:rsidR="00E80B2C">
        <w:rPr>
          <w:rFonts w:ascii="Arial" w:eastAsia="新細明體" w:hAnsi="Arial" w:cs="Arial"/>
          <w:lang w:eastAsia="zh-TW"/>
        </w:rPr>
        <w:t>RAN</w:t>
      </w:r>
      <w:r w:rsidR="00B073F8">
        <w:rPr>
          <w:rFonts w:ascii="Arial" w:eastAsia="新細明體" w:hAnsi="Arial" w:cs="Arial"/>
          <w:lang w:eastAsia="zh-TW"/>
        </w:rPr>
        <w:t>-based notification</w:t>
      </w:r>
      <w:r w:rsidR="00E80B2C">
        <w:rPr>
          <w:rFonts w:ascii="Arial" w:eastAsia="新細明體" w:hAnsi="Arial" w:cs="Arial"/>
          <w:lang w:eastAsia="zh-TW"/>
        </w:rPr>
        <w:t xml:space="preserve"> </w:t>
      </w:r>
      <w:r w:rsidR="005926B7" w:rsidRPr="005926B7">
        <w:rPr>
          <w:rFonts w:ascii="Arial" w:eastAsia="新細明體" w:hAnsi="Arial" w:cs="Arial"/>
          <w:lang w:eastAsia="zh-TW"/>
        </w:rPr>
        <w:t>area could be identified by either a cell list or a RAN area id list</w:t>
      </w:r>
      <w:r w:rsidR="005926B7">
        <w:rPr>
          <w:rFonts w:ascii="Arial" w:eastAsia="新細明體" w:hAnsi="Arial" w:cs="Arial"/>
          <w:lang w:eastAsia="zh-TW"/>
        </w:rPr>
        <w:t>.</w:t>
      </w:r>
      <w:r w:rsidR="000E06CD">
        <w:rPr>
          <w:rFonts w:ascii="Arial" w:eastAsia="新細明體" w:hAnsi="Arial" w:cs="Arial"/>
          <w:lang w:eastAsia="zh-TW"/>
        </w:rPr>
        <w:t xml:space="preserve"> </w:t>
      </w:r>
      <w:r w:rsidR="00515478">
        <w:rPr>
          <w:rFonts w:ascii="Arial" w:eastAsia="新細明體" w:hAnsi="Arial" w:cs="Arial"/>
          <w:lang w:eastAsia="zh-TW"/>
        </w:rPr>
        <w:t xml:space="preserve">In this contribution, </w:t>
      </w:r>
      <w:r w:rsidR="001C7432">
        <w:rPr>
          <w:rFonts w:ascii="Arial" w:eastAsia="新細明體" w:hAnsi="Arial" w:cs="Arial"/>
          <w:lang w:eastAsia="zh-TW"/>
        </w:rPr>
        <w:t xml:space="preserve">we discuss </w:t>
      </w:r>
      <w:r w:rsidR="00632D9D">
        <w:rPr>
          <w:rFonts w:ascii="Arial" w:eastAsia="新細明體" w:hAnsi="Arial" w:cs="Arial"/>
          <w:lang w:eastAsia="zh-TW"/>
        </w:rPr>
        <w:t>further details</w:t>
      </w:r>
      <w:r w:rsidR="00E80B2C">
        <w:rPr>
          <w:rFonts w:ascii="Arial" w:eastAsia="新細明體" w:hAnsi="Arial" w:cs="Arial"/>
          <w:lang w:eastAsia="zh-TW"/>
        </w:rPr>
        <w:t>.</w:t>
      </w:r>
    </w:p>
    <w:p w14:paraId="3BE26D87" w14:textId="47249B36" w:rsidR="00F07A57" w:rsidRPr="00DD2935" w:rsidRDefault="00A07E02" w:rsidP="00DD2935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8" w:name="OLE_LINK110"/>
      <w:bookmarkStart w:id="9" w:name="OLE_LINK109"/>
      <w:bookmarkEnd w:id="3"/>
      <w:bookmarkEnd w:id="4"/>
      <w:bookmarkEnd w:id="5"/>
      <w:bookmarkEnd w:id="6"/>
      <w:r w:rsidRPr="007072FE">
        <w:rPr>
          <w:rFonts w:eastAsia="新細明體" w:cs="Arial"/>
        </w:rPr>
        <w:t>Discussion</w:t>
      </w:r>
      <w:bookmarkStart w:id="10" w:name="OLE_LINK41"/>
      <w:bookmarkStart w:id="11" w:name="OLE_LINK24"/>
      <w:bookmarkStart w:id="12" w:name="OLE_LINK17"/>
      <w:bookmarkStart w:id="13" w:name="OLE_LINK16"/>
      <w:bookmarkEnd w:id="8"/>
      <w:bookmarkEnd w:id="9"/>
    </w:p>
    <w:p w14:paraId="1DB6E353" w14:textId="655487E9" w:rsidR="004F5BB7" w:rsidRDefault="004F5BB7" w:rsidP="00C10B77">
      <w:pPr>
        <w:pStyle w:val="Heading2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Background</w:t>
      </w:r>
    </w:p>
    <w:p w14:paraId="10A36F83" w14:textId="38FD3458" w:rsidR="004F5BB7" w:rsidRDefault="00BD626F" w:rsidP="004F5BB7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As background information, t</w:t>
      </w:r>
      <w:r w:rsidR="004F5BB7">
        <w:rPr>
          <w:rFonts w:ascii="Arial" w:eastAsia="新細明體" w:hAnsi="Arial" w:cs="Arial"/>
          <w:lang w:eastAsia="zh-TW"/>
        </w:rPr>
        <w:t xml:space="preserve">he </w:t>
      </w:r>
      <w:r w:rsidR="004F5BB7" w:rsidRPr="004F5BB7">
        <w:rPr>
          <w:rFonts w:ascii="Arial" w:eastAsia="新細明體" w:hAnsi="Arial" w:cs="Arial"/>
          <w:lang w:eastAsia="zh-TW"/>
        </w:rPr>
        <w:t xml:space="preserve">following text </w:t>
      </w:r>
      <w:r w:rsidR="004F5BB7">
        <w:rPr>
          <w:rFonts w:ascii="Arial" w:eastAsia="新細明體" w:hAnsi="Arial" w:cs="Arial"/>
          <w:lang w:eastAsia="zh-TW"/>
        </w:rPr>
        <w:t>about</w:t>
      </w:r>
      <w:r w:rsidR="004F5BB7" w:rsidRPr="004F5BB7">
        <w:rPr>
          <w:rFonts w:ascii="Arial" w:eastAsia="新細明體" w:hAnsi="Arial" w:cs="Arial"/>
          <w:lang w:eastAsia="zh-TW"/>
        </w:rPr>
        <w:t xml:space="preserve"> RAN-based notification area management is ca</w:t>
      </w:r>
      <w:r w:rsidR="00207A52">
        <w:rPr>
          <w:rFonts w:ascii="Arial" w:eastAsia="新細明體" w:hAnsi="Arial" w:cs="Arial"/>
          <w:lang w:eastAsia="zh-TW"/>
        </w:rPr>
        <w:t>ptured in the 3GPP TR 38.804</w:t>
      </w:r>
      <w:r w:rsidR="00857A23">
        <w:rPr>
          <w:rFonts w:ascii="Arial" w:eastAsia="新細明體" w:hAnsi="Arial" w:cs="Arial"/>
          <w:lang w:eastAsia="zh-TW"/>
        </w:rPr>
        <w:t xml:space="preserve"> [1]</w:t>
      </w:r>
      <w:r w:rsidR="004F5BB7" w:rsidRPr="004F5BB7">
        <w:rPr>
          <w:rFonts w:ascii="Arial" w:eastAsia="新細明體" w:hAnsi="Arial" w:cs="Arial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5BB7" w14:paraId="6A9BD3EA" w14:textId="77777777" w:rsidTr="004F5BB7">
        <w:tc>
          <w:tcPr>
            <w:tcW w:w="9629" w:type="dxa"/>
          </w:tcPr>
          <w:p w14:paraId="17EDA0F5" w14:textId="77777777" w:rsidR="004F5BB7" w:rsidRDefault="004F5BB7" w:rsidP="00857A23">
            <w:pPr>
              <w:spacing w:before="60" w:after="60"/>
              <w:rPr>
                <w:lang w:val="en-US" w:eastAsia="ja-JP"/>
              </w:rPr>
            </w:pPr>
            <w:r w:rsidRPr="004122F8">
              <w:rPr>
                <w:lang w:val="en-US" w:eastAsia="ja-JP"/>
              </w:rPr>
              <w:t>A UE in the RRC_INACTIVE state can be configured with the RAN-based notification area, whereupon:</w:t>
            </w:r>
          </w:p>
          <w:p w14:paraId="12448DB4" w14:textId="77777777" w:rsidR="004F5BB7" w:rsidRDefault="004F5BB7" w:rsidP="00857A23">
            <w:pPr>
              <w:pStyle w:val="B1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ab/>
            </w:r>
            <w:r w:rsidRPr="007F73AE">
              <w:rPr>
                <w:lang w:val="en-US" w:eastAsia="ja-JP"/>
              </w:rPr>
              <w:t>a notification area can cover a single or multiple cells, and can be smaller than CN area;</w:t>
            </w:r>
          </w:p>
          <w:p w14:paraId="6AFCFCCB" w14:textId="77777777" w:rsidR="004F5BB7" w:rsidRDefault="004F5BB7" w:rsidP="00857A23">
            <w:pPr>
              <w:pStyle w:val="B1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ab/>
            </w:r>
            <w:r w:rsidRPr="007F73AE">
              <w:rPr>
                <w:lang w:val="en-US" w:eastAsia="ja-JP"/>
              </w:rPr>
              <w:t>a UE does not send any "location update" indication when it stays within the boundaries of the notification area;</w:t>
            </w:r>
          </w:p>
          <w:p w14:paraId="067ADFC0" w14:textId="77777777" w:rsidR="004F5BB7" w:rsidRDefault="004F5BB7" w:rsidP="00857A23">
            <w:pPr>
              <w:pStyle w:val="B1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ab/>
            </w:r>
            <w:r w:rsidRPr="007F73AE">
              <w:rPr>
                <w:lang w:val="en-US" w:eastAsia="ja-JP"/>
              </w:rPr>
              <w:t>leaving the area, a UE updates its location to the network.</w:t>
            </w:r>
          </w:p>
          <w:p w14:paraId="32E680B9" w14:textId="77777777" w:rsidR="004F5BB7" w:rsidRDefault="004F5BB7" w:rsidP="00857A23">
            <w:pPr>
              <w:spacing w:after="60"/>
              <w:rPr>
                <w:lang w:val="en-US" w:eastAsia="ja-JP"/>
              </w:rPr>
            </w:pPr>
            <w:r w:rsidRPr="004122F8">
              <w:rPr>
                <w:lang w:val="en-US" w:eastAsia="ja-JP"/>
              </w:rPr>
              <w:t>There are several different options on how the RAN-based notification area can be configured:</w:t>
            </w:r>
          </w:p>
          <w:p w14:paraId="4FE506FB" w14:textId="77777777" w:rsidR="004F5BB7" w:rsidRDefault="004F5BB7" w:rsidP="00857A23">
            <w:pPr>
              <w:pStyle w:val="B1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ab/>
              <w:t>List of cells;</w:t>
            </w:r>
          </w:p>
          <w:p w14:paraId="2049B9DB" w14:textId="77777777" w:rsidR="004F5BB7" w:rsidRDefault="004F5BB7" w:rsidP="00857A23">
            <w:pPr>
              <w:pStyle w:val="B2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ab/>
              <w:t>A</w:t>
            </w:r>
            <w:r w:rsidRPr="00D104CC">
              <w:rPr>
                <w:lang w:val="en-US" w:eastAsia="ja-JP"/>
              </w:rPr>
              <w:t xml:space="preserve"> UE is provided an explicit list of cells (one or more) that constitute the RAN-based notification area.</w:t>
            </w:r>
          </w:p>
          <w:p w14:paraId="476BC4E6" w14:textId="77777777" w:rsidR="004F5BB7" w:rsidRDefault="004F5BB7" w:rsidP="00857A23">
            <w:pPr>
              <w:pStyle w:val="B1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ab/>
              <w:t>RAN area.</w:t>
            </w:r>
          </w:p>
          <w:p w14:paraId="0C6D8A31" w14:textId="77777777" w:rsidR="004F5BB7" w:rsidRDefault="004F5BB7" w:rsidP="00857A23">
            <w:pPr>
              <w:pStyle w:val="B2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ab/>
              <w:t>A</w:t>
            </w:r>
            <w:r w:rsidRPr="00D104CC">
              <w:rPr>
                <w:lang w:val="en-US" w:eastAsia="ja-JP"/>
              </w:rPr>
              <w:t xml:space="preserve"> UE is provided (at least one) RAN area ID;</w:t>
            </w:r>
          </w:p>
          <w:p w14:paraId="615B3D16" w14:textId="77777777" w:rsidR="004F5BB7" w:rsidRDefault="004F5BB7" w:rsidP="00857A23">
            <w:pPr>
              <w:pStyle w:val="B2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rFonts w:hint="eastAsia"/>
                <w:lang w:val="en-US" w:eastAsia="ja-JP"/>
              </w:rPr>
              <w:tab/>
              <w:t>A</w:t>
            </w:r>
            <w:r w:rsidRPr="00D104CC">
              <w:rPr>
                <w:lang w:val="en-US" w:eastAsia="ja-JP"/>
              </w:rPr>
              <w:t xml:space="preserve"> cell broadcasts (at least one) RAN area ID in the system information so that a UE knows which area the cell belongs to.</w:t>
            </w:r>
          </w:p>
          <w:p w14:paraId="0443532E" w14:textId="77777777" w:rsidR="004F5BB7" w:rsidRDefault="004F5BB7" w:rsidP="00857A23">
            <w:pPr>
              <w:pStyle w:val="NO"/>
              <w:spacing w:after="6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NOTE 1:</w:t>
            </w:r>
            <w:r>
              <w:rPr>
                <w:rFonts w:hint="eastAsia"/>
                <w:lang w:val="en-US" w:eastAsia="ja-JP"/>
              </w:rPr>
              <w:tab/>
            </w:r>
            <w:r w:rsidRPr="00D104CC">
              <w:rPr>
                <w:lang w:val="en-US" w:eastAsia="ja-JP"/>
              </w:rPr>
              <w:t>It will be decided in the work item phase whether to support both options, list of cells and RAN area ID, or only one of them.</w:t>
            </w:r>
          </w:p>
          <w:p w14:paraId="15DD6C99" w14:textId="25DACB8D" w:rsidR="004F5BB7" w:rsidRDefault="004F5BB7" w:rsidP="00857A23">
            <w:pPr>
              <w:pStyle w:val="NO"/>
              <w:spacing w:after="6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hint="eastAsia"/>
                <w:lang w:val="en-US" w:eastAsia="ja-JP"/>
              </w:rPr>
              <w:t>NOTE 2:</w:t>
            </w:r>
            <w:r>
              <w:rPr>
                <w:rFonts w:hint="eastAsia"/>
                <w:lang w:val="en-US" w:eastAsia="ja-JP"/>
              </w:rPr>
              <w:tab/>
            </w:r>
            <w:r w:rsidRPr="00D104CC">
              <w:rPr>
                <w:lang w:val="en-US" w:eastAsia="ja-JP"/>
              </w:rPr>
              <w:t>A list with cells may contain only one entry implementing RAN-based notification area comprising one cell.</w:t>
            </w:r>
          </w:p>
        </w:tc>
      </w:tr>
    </w:tbl>
    <w:p w14:paraId="0C3B9875" w14:textId="77777777" w:rsidR="004F5BB7" w:rsidRPr="004F5BB7" w:rsidRDefault="004F5BB7" w:rsidP="004F5BB7">
      <w:pPr>
        <w:rPr>
          <w:rFonts w:eastAsiaTheme="minorEastAsia"/>
          <w:lang w:eastAsia="zh-TW"/>
        </w:rPr>
      </w:pPr>
    </w:p>
    <w:p w14:paraId="45DBA900" w14:textId="7BF06CFD" w:rsidR="004F5BB7" w:rsidRPr="00B073F8" w:rsidRDefault="0051277E" w:rsidP="001C7432">
      <w:pPr>
        <w:pStyle w:val="Heading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Identification</w:t>
      </w:r>
      <w:r w:rsidR="00E80B2C">
        <w:rPr>
          <w:rFonts w:eastAsiaTheme="minorEastAsia" w:hint="eastAsia"/>
          <w:lang w:eastAsia="zh-TW"/>
        </w:rPr>
        <w:t xml:space="preserve"> of </w:t>
      </w:r>
      <w:r w:rsidR="00C317EA" w:rsidRPr="00C317EA">
        <w:rPr>
          <w:rFonts w:eastAsiaTheme="minorEastAsia"/>
          <w:lang w:eastAsia="zh-TW"/>
        </w:rPr>
        <w:t>RAN-based notification area</w:t>
      </w:r>
    </w:p>
    <w:p w14:paraId="16009059" w14:textId="681AEF5A" w:rsidR="001B7926" w:rsidRDefault="001B7926" w:rsidP="00F86EB5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</w:t>
      </w:r>
      <w:r w:rsidRPr="001B7926">
        <w:rPr>
          <w:rFonts w:ascii="Arial" w:eastAsia="新細明體" w:hAnsi="Arial" w:cs="Arial"/>
          <w:lang w:eastAsia="zh-TW"/>
        </w:rPr>
        <w:t>he RAN-based notification area could be identified by eit</w:t>
      </w:r>
      <w:r w:rsidR="00AC72BF">
        <w:rPr>
          <w:rFonts w:ascii="Arial" w:eastAsia="新細明體" w:hAnsi="Arial" w:cs="Arial"/>
          <w:lang w:eastAsia="zh-TW"/>
        </w:rPr>
        <w:t>her a cell list or a RAN area ID</w:t>
      </w:r>
      <w:r w:rsidR="004E2D31">
        <w:rPr>
          <w:rFonts w:ascii="Arial" w:eastAsia="新細明體" w:hAnsi="Arial" w:cs="Arial"/>
          <w:lang w:eastAsia="zh-TW"/>
        </w:rPr>
        <w:t xml:space="preserve"> (RAI)</w:t>
      </w:r>
      <w:r w:rsidRPr="001B7926">
        <w:rPr>
          <w:rFonts w:ascii="Arial" w:eastAsia="新細明體" w:hAnsi="Arial" w:cs="Arial"/>
          <w:lang w:eastAsia="zh-TW"/>
        </w:rPr>
        <w:t xml:space="preserve"> list</w:t>
      </w:r>
      <w:r>
        <w:rPr>
          <w:rFonts w:ascii="Arial" w:eastAsia="新細明體" w:hAnsi="Arial" w:cs="Arial"/>
          <w:lang w:eastAsia="zh-TW"/>
        </w:rPr>
        <w:t>.</w:t>
      </w:r>
      <w:r w:rsidR="004A09F2">
        <w:rPr>
          <w:rFonts w:ascii="Arial" w:eastAsia="新細明體" w:hAnsi="Arial" w:cs="Arial"/>
          <w:lang w:eastAsia="zh-TW"/>
        </w:rPr>
        <w:t xml:space="preserve"> A cell list allows </w:t>
      </w:r>
      <w:r w:rsidR="006C5C1A">
        <w:rPr>
          <w:rFonts w:ascii="Arial" w:eastAsia="新細明體" w:hAnsi="Arial" w:cs="Arial"/>
          <w:lang w:eastAsia="zh-TW"/>
        </w:rPr>
        <w:t xml:space="preserve">configuration at </w:t>
      </w:r>
      <w:r w:rsidR="004A09F2">
        <w:rPr>
          <w:rFonts w:ascii="Arial" w:eastAsia="新細明體" w:hAnsi="Arial" w:cs="Arial"/>
          <w:lang w:eastAsia="zh-TW"/>
        </w:rPr>
        <w:t>finer granularity</w:t>
      </w:r>
      <w:r w:rsidR="002E028E">
        <w:rPr>
          <w:rFonts w:ascii="Arial" w:eastAsia="新細明體" w:hAnsi="Arial" w:cs="Arial"/>
          <w:lang w:eastAsia="zh-TW"/>
        </w:rPr>
        <w:t xml:space="preserve"> (e.g., </w:t>
      </w:r>
      <w:r w:rsidR="002E028E" w:rsidRPr="002E028E">
        <w:rPr>
          <w:rFonts w:ascii="Arial" w:eastAsia="新細明體" w:hAnsi="Arial" w:cs="Arial"/>
          <w:lang w:eastAsia="zh-TW"/>
        </w:rPr>
        <w:t>RAN-based notification area comprising one cell</w:t>
      </w:r>
      <w:r w:rsidR="002E028E">
        <w:rPr>
          <w:rFonts w:ascii="Arial" w:eastAsia="新細明體" w:hAnsi="Arial" w:cs="Arial"/>
          <w:lang w:eastAsia="zh-TW"/>
        </w:rPr>
        <w:t>)</w:t>
      </w:r>
      <w:r w:rsidR="004E2D31">
        <w:rPr>
          <w:rFonts w:ascii="Arial" w:eastAsia="新細明體" w:hAnsi="Arial" w:cs="Arial"/>
          <w:lang w:eastAsia="zh-TW"/>
        </w:rPr>
        <w:t xml:space="preserve"> but brings high</w:t>
      </w:r>
      <w:r w:rsidR="002E028E">
        <w:rPr>
          <w:rFonts w:ascii="Arial" w:eastAsia="新細明體" w:hAnsi="Arial" w:cs="Arial"/>
          <w:lang w:eastAsia="zh-TW"/>
        </w:rPr>
        <w:t xml:space="preserve"> </w:t>
      </w:r>
      <w:r w:rsidR="002E028E">
        <w:rPr>
          <w:rFonts w:ascii="Arial" w:eastAsia="新細明體" w:hAnsi="Arial" w:cs="Arial"/>
          <w:lang w:eastAsia="zh-TW"/>
        </w:rPr>
        <w:lastRenderedPageBreak/>
        <w:t xml:space="preserve">overhead if the UE-specific list contains many cells. In contrast, </w:t>
      </w:r>
      <w:r w:rsidR="00E56B60">
        <w:rPr>
          <w:rFonts w:ascii="Arial" w:eastAsia="新細明體" w:hAnsi="Arial" w:cs="Arial"/>
          <w:lang w:eastAsia="zh-TW"/>
        </w:rPr>
        <w:t>RAI</w:t>
      </w:r>
      <w:r w:rsidR="00D05BBB">
        <w:rPr>
          <w:rFonts w:ascii="Arial" w:eastAsia="新細明體" w:hAnsi="Arial" w:cs="Arial"/>
          <w:lang w:eastAsia="zh-TW"/>
        </w:rPr>
        <w:t xml:space="preserve"> list</w:t>
      </w:r>
      <w:r w:rsidR="00E56B60">
        <w:rPr>
          <w:rFonts w:ascii="Arial" w:eastAsia="新細明體" w:hAnsi="Arial" w:cs="Arial"/>
          <w:lang w:eastAsia="zh-TW"/>
        </w:rPr>
        <w:t xml:space="preserve"> is more efficient when </w:t>
      </w:r>
      <w:r w:rsidR="004704B6">
        <w:rPr>
          <w:rFonts w:ascii="Arial" w:eastAsia="新細明體" w:hAnsi="Arial" w:cs="Arial"/>
          <w:lang w:eastAsia="zh-TW"/>
        </w:rPr>
        <w:t>the UE is to be paged in a larger RAN-based notification area.</w:t>
      </w:r>
      <w:r w:rsidR="004A09F2">
        <w:rPr>
          <w:rFonts w:ascii="Arial" w:eastAsia="新細明體" w:hAnsi="Arial" w:cs="Arial"/>
          <w:lang w:eastAsia="zh-TW"/>
        </w:rPr>
        <w:t xml:space="preserve"> </w:t>
      </w:r>
      <w:r w:rsidR="0001135E">
        <w:rPr>
          <w:rFonts w:ascii="Arial" w:eastAsia="新細明體" w:hAnsi="Arial" w:cs="Arial"/>
          <w:lang w:eastAsia="zh-TW"/>
        </w:rPr>
        <w:t xml:space="preserve">Considering </w:t>
      </w:r>
      <w:r w:rsidR="004704B6">
        <w:rPr>
          <w:rFonts w:ascii="Arial" w:eastAsia="新細明體" w:hAnsi="Arial" w:cs="Arial"/>
          <w:lang w:eastAsia="zh-TW"/>
        </w:rPr>
        <w:t>different gNB deployment, UE distribution</w:t>
      </w:r>
      <w:r w:rsidR="0001135E">
        <w:rPr>
          <w:rFonts w:ascii="Arial" w:eastAsia="新細明體" w:hAnsi="Arial" w:cs="Arial"/>
          <w:lang w:eastAsia="zh-TW"/>
        </w:rPr>
        <w:t xml:space="preserve"> a</w:t>
      </w:r>
      <w:r w:rsidR="00497077">
        <w:rPr>
          <w:rFonts w:ascii="Arial" w:eastAsia="新細明體" w:hAnsi="Arial" w:cs="Arial"/>
          <w:lang w:eastAsia="zh-TW"/>
        </w:rPr>
        <w:t>n</w:t>
      </w:r>
      <w:r w:rsidR="0001135E">
        <w:rPr>
          <w:rFonts w:ascii="Arial" w:eastAsia="新細明體" w:hAnsi="Arial" w:cs="Arial"/>
          <w:lang w:eastAsia="zh-TW"/>
        </w:rPr>
        <w:t>d mobility in N</w:t>
      </w:r>
      <w:r w:rsidR="004704B6">
        <w:rPr>
          <w:rFonts w:ascii="Arial" w:eastAsia="新細明體" w:hAnsi="Arial" w:cs="Arial"/>
          <w:lang w:eastAsia="zh-TW"/>
        </w:rPr>
        <w:t>R</w:t>
      </w:r>
      <w:r w:rsidR="0001135E">
        <w:rPr>
          <w:rFonts w:ascii="Arial" w:eastAsia="新細明體" w:hAnsi="Arial" w:cs="Arial"/>
          <w:lang w:eastAsia="zh-TW"/>
        </w:rPr>
        <w:t xml:space="preserve">, the size of RAN-based notification area varies a lot. </w:t>
      </w:r>
      <w:r w:rsidR="00497077" w:rsidRPr="001C7432">
        <w:rPr>
          <w:rFonts w:ascii="Arial" w:eastAsia="新細明體" w:hAnsi="Arial" w:cs="Arial"/>
          <w:lang w:eastAsia="zh-TW"/>
        </w:rPr>
        <w:t>Cell list can be used if</w:t>
      </w:r>
      <w:r w:rsidR="00497077">
        <w:rPr>
          <w:rFonts w:ascii="Arial" w:eastAsia="新細明體" w:hAnsi="Arial" w:cs="Arial"/>
          <w:lang w:eastAsia="zh-TW"/>
        </w:rPr>
        <w:t xml:space="preserve"> the UE is considered quasi-stationary and</w:t>
      </w:r>
      <w:r w:rsidR="00497077" w:rsidRPr="001C7432">
        <w:rPr>
          <w:rFonts w:ascii="Arial" w:eastAsia="新細明體" w:hAnsi="Arial" w:cs="Arial"/>
          <w:lang w:eastAsia="zh-TW"/>
        </w:rPr>
        <w:t xml:space="preserve"> there are only several cells in a RAN area, othe</w:t>
      </w:r>
      <w:r w:rsidR="00497077">
        <w:rPr>
          <w:rFonts w:ascii="Arial" w:eastAsia="新細明體" w:hAnsi="Arial" w:cs="Arial"/>
          <w:lang w:eastAsia="zh-TW"/>
        </w:rPr>
        <w:t xml:space="preserve">rwise we use RAN area ID list. </w:t>
      </w:r>
    </w:p>
    <w:p w14:paraId="655D4CC1" w14:textId="2A153C58" w:rsidR="00497077" w:rsidRPr="00497077" w:rsidRDefault="00497077" w:rsidP="00497077">
      <w:pPr>
        <w:ind w:left="1440" w:hanging="1440"/>
        <w:rPr>
          <w:rFonts w:ascii="Arial" w:eastAsia="新細明體" w:hAnsi="Arial" w:cs="Arial"/>
          <w:i/>
          <w:lang w:eastAsia="zh-TW"/>
        </w:rPr>
      </w:pPr>
      <w:r w:rsidRPr="00497077">
        <w:rPr>
          <w:rFonts w:ascii="Arial" w:eastAsia="新細明體" w:hAnsi="Arial" w:cs="Arial"/>
          <w:i/>
          <w:lang w:eastAsia="zh-TW"/>
        </w:rPr>
        <w:t>Observation 1:</w:t>
      </w:r>
      <w:r w:rsidRPr="00497077">
        <w:rPr>
          <w:rFonts w:ascii="Arial" w:eastAsia="新細明體" w:hAnsi="Arial" w:cs="Arial"/>
          <w:i/>
          <w:lang w:eastAsia="zh-TW"/>
        </w:rPr>
        <w:tab/>
        <w:t>Cell list can be used if there are only several cells in a RAN area, otherwise RAN area ID list should be used.</w:t>
      </w:r>
    </w:p>
    <w:p w14:paraId="6C5D384B" w14:textId="4F4584F7" w:rsidR="00D66552" w:rsidRDefault="00D66552" w:rsidP="002A0803">
      <w:pPr>
        <w:ind w:left="1440" w:hanging="1440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Therefore, we suggest supporting both options for the identification of </w:t>
      </w:r>
      <w:r w:rsidRPr="00F86EB5">
        <w:rPr>
          <w:rFonts w:ascii="Arial" w:eastAsia="新細明體" w:hAnsi="Arial" w:cs="Arial"/>
          <w:lang w:eastAsia="zh-TW"/>
        </w:rPr>
        <w:t>RAN-based notification area</w:t>
      </w:r>
      <w:r>
        <w:rPr>
          <w:rFonts w:ascii="Arial" w:eastAsia="新細明體" w:hAnsi="Arial" w:cs="Arial"/>
          <w:lang w:eastAsia="zh-TW"/>
        </w:rPr>
        <w:t>.</w:t>
      </w:r>
    </w:p>
    <w:p w14:paraId="6058CF29" w14:textId="373F7FDA" w:rsidR="004A09F2" w:rsidRDefault="001B7926" w:rsidP="002A0803">
      <w:pPr>
        <w:ind w:left="1440" w:hanging="1440"/>
        <w:rPr>
          <w:rFonts w:ascii="Arial" w:eastAsia="新細明體" w:hAnsi="Arial" w:cs="Arial"/>
          <w:b/>
          <w:lang w:eastAsia="zh-TW"/>
        </w:rPr>
      </w:pPr>
      <w:r w:rsidRPr="00FA2E13">
        <w:rPr>
          <w:rFonts w:ascii="Arial" w:eastAsia="新細明體" w:hAnsi="Arial" w:cs="Arial"/>
          <w:b/>
          <w:lang w:eastAsia="zh-TW"/>
        </w:rPr>
        <w:t>Proposal 1:</w:t>
      </w:r>
      <w:r w:rsidRPr="00FA2E13">
        <w:rPr>
          <w:rFonts w:ascii="Arial" w:eastAsia="新細明體" w:hAnsi="Arial" w:cs="Arial"/>
          <w:b/>
          <w:lang w:eastAsia="zh-TW"/>
        </w:rPr>
        <w:tab/>
        <w:t xml:space="preserve">The RAN-based notification area could be identified by either a cell list or a RAN area id list. </w:t>
      </w:r>
      <w:r w:rsidR="008E450C">
        <w:rPr>
          <w:rFonts w:ascii="Arial" w:eastAsia="新細明體" w:hAnsi="Arial" w:cs="Arial"/>
          <w:b/>
          <w:lang w:eastAsia="zh-TW"/>
        </w:rPr>
        <w:t xml:space="preserve">Both options are supported </w:t>
      </w:r>
      <w:r w:rsidR="00DE7A3B">
        <w:rPr>
          <w:rFonts w:ascii="Arial" w:eastAsia="新細明體" w:hAnsi="Arial" w:cs="Arial"/>
          <w:b/>
          <w:lang w:eastAsia="zh-TW"/>
        </w:rPr>
        <w:t>in NR.</w:t>
      </w:r>
    </w:p>
    <w:p w14:paraId="477FE3E1" w14:textId="6A2CC553" w:rsidR="00CB4BD2" w:rsidRPr="00C10B77" w:rsidRDefault="00C317EA" w:rsidP="00C10B77">
      <w:pPr>
        <w:pStyle w:val="Heading2"/>
      </w:pPr>
      <w:r>
        <w:t>RAN area</w:t>
      </w:r>
      <w:r w:rsidR="0023508F">
        <w:t xml:space="preserve"> configurations</w:t>
      </w:r>
    </w:p>
    <w:p w14:paraId="4C024E8F" w14:textId="2136AE5C" w:rsidR="00B0081A" w:rsidRPr="00733506" w:rsidRDefault="0087395D" w:rsidP="0030088A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For CN-initiated paging, tracking </w:t>
      </w:r>
      <w:r w:rsidR="00AD5F25">
        <w:rPr>
          <w:rFonts w:ascii="Arial" w:eastAsia="新細明體" w:hAnsi="Arial" w:cs="Arial"/>
          <w:lang w:eastAsia="zh-TW"/>
        </w:rPr>
        <w:t>areas</w:t>
      </w:r>
      <w:r>
        <w:rPr>
          <w:rFonts w:ascii="Arial" w:eastAsia="新細明體" w:hAnsi="Arial" w:cs="Arial"/>
          <w:lang w:eastAsia="zh-TW"/>
        </w:rPr>
        <w:t xml:space="preserve"> are</w:t>
      </w:r>
      <w:r w:rsidR="003E2FC6">
        <w:rPr>
          <w:rFonts w:ascii="Arial" w:eastAsia="新細明體" w:hAnsi="Arial" w:cs="Arial"/>
          <w:lang w:eastAsia="zh-TW"/>
        </w:rPr>
        <w:t xml:space="preserve"> non-overlapping</w:t>
      </w:r>
      <w:r w:rsidR="00EE65AD">
        <w:rPr>
          <w:rFonts w:ascii="Arial" w:eastAsia="新細明體" w:hAnsi="Arial" w:cs="Arial"/>
          <w:lang w:eastAsia="zh-TW"/>
        </w:rPr>
        <w:t>, and a UE-specific TA list consisting of multiple TAs may be configured</w:t>
      </w:r>
      <w:r w:rsidR="003E2FC6">
        <w:rPr>
          <w:rFonts w:ascii="Arial" w:eastAsia="新細明體" w:hAnsi="Arial" w:cs="Arial"/>
          <w:lang w:eastAsia="zh-TW"/>
        </w:rPr>
        <w:t xml:space="preserve">. For RAN-initiated paging, since the operation is </w:t>
      </w:r>
      <w:r w:rsidR="006B73BD">
        <w:rPr>
          <w:rFonts w:ascii="Arial" w:eastAsia="新細明體" w:hAnsi="Arial" w:cs="Arial"/>
          <w:lang w:eastAsia="zh-TW"/>
        </w:rPr>
        <w:t xml:space="preserve">limited to RAN level, it is possible to make a </w:t>
      </w:r>
      <w:r w:rsidR="0030088A">
        <w:rPr>
          <w:rFonts w:ascii="Arial" w:eastAsia="新細明體" w:hAnsi="Arial" w:cs="Arial"/>
          <w:lang w:eastAsia="zh-TW"/>
        </w:rPr>
        <w:t xml:space="preserve">cell </w:t>
      </w:r>
      <w:r w:rsidR="00B0081A" w:rsidRPr="001C7432">
        <w:rPr>
          <w:rFonts w:ascii="Arial" w:eastAsia="新細明體" w:hAnsi="Arial" w:cs="Arial"/>
          <w:lang w:eastAsia="zh-TW"/>
        </w:rPr>
        <w:t>belong to multiple RAN areas</w:t>
      </w:r>
      <w:r w:rsidR="006B73BD">
        <w:rPr>
          <w:rFonts w:ascii="Arial" w:eastAsia="新細明體" w:hAnsi="Arial" w:cs="Arial"/>
          <w:lang w:eastAsia="zh-TW"/>
        </w:rPr>
        <w:t xml:space="preserve">. </w:t>
      </w:r>
      <w:r w:rsidR="000E468B">
        <w:rPr>
          <w:rFonts w:ascii="Arial" w:eastAsia="新細明體" w:hAnsi="Arial" w:cs="Arial"/>
          <w:lang w:eastAsia="zh-TW"/>
        </w:rPr>
        <w:t xml:space="preserve">This allows flexible RAN area configuration considering </w:t>
      </w:r>
      <w:r w:rsidR="00563189">
        <w:rPr>
          <w:rFonts w:ascii="Arial" w:eastAsia="新細明體" w:hAnsi="Arial" w:cs="Arial"/>
          <w:lang w:eastAsia="zh-TW"/>
        </w:rPr>
        <w:t>UE distributions in the network.</w:t>
      </w:r>
      <w:r w:rsidR="0066656C">
        <w:rPr>
          <w:rFonts w:ascii="Arial" w:eastAsia="新細明體" w:hAnsi="Arial" w:cs="Arial"/>
          <w:lang w:eastAsia="zh-TW"/>
        </w:rPr>
        <w:t xml:space="preserve"> Moreover, since a RAN area may contain only one cell, </w:t>
      </w:r>
      <w:r w:rsidR="00743526">
        <w:rPr>
          <w:rFonts w:ascii="Arial" w:eastAsia="新細明體" w:hAnsi="Arial" w:cs="Arial"/>
          <w:lang w:eastAsia="zh-TW"/>
        </w:rPr>
        <w:t xml:space="preserve">so </w:t>
      </w:r>
      <w:r w:rsidR="0066656C">
        <w:rPr>
          <w:rFonts w:ascii="Arial" w:eastAsia="新細明體" w:hAnsi="Arial" w:cs="Arial"/>
          <w:lang w:eastAsia="zh-TW"/>
        </w:rPr>
        <w:t>the ‘cell list’</w:t>
      </w:r>
      <w:r w:rsidR="00703F07">
        <w:rPr>
          <w:rFonts w:ascii="Arial" w:eastAsia="新細明體" w:hAnsi="Arial" w:cs="Arial"/>
          <w:lang w:eastAsia="zh-TW"/>
        </w:rPr>
        <w:t xml:space="preserve"> can be implemented as</w:t>
      </w:r>
      <w:r w:rsidR="0066656C">
        <w:rPr>
          <w:rFonts w:ascii="Arial" w:eastAsia="新細明體" w:hAnsi="Arial" w:cs="Arial"/>
          <w:lang w:eastAsia="zh-TW"/>
        </w:rPr>
        <w:t xml:space="preserve"> RAN area list, and we have a unified </w:t>
      </w:r>
      <w:r w:rsidR="00733506">
        <w:rPr>
          <w:rFonts w:ascii="Arial" w:eastAsia="新細明體" w:hAnsi="Arial" w:cs="Arial"/>
          <w:lang w:eastAsia="zh-TW"/>
        </w:rPr>
        <w:t>solution</w:t>
      </w:r>
      <w:r w:rsidR="00733506" w:rsidRPr="00733506">
        <w:rPr>
          <w:rFonts w:ascii="Arial" w:eastAsia="新細明體" w:hAnsi="Arial" w:cs="Arial"/>
          <w:lang w:eastAsia="zh-TW"/>
        </w:rPr>
        <w:t xml:space="preserve"> for the identification of RAN-based notification area</w:t>
      </w:r>
      <w:r w:rsidR="005573AE">
        <w:rPr>
          <w:rFonts w:ascii="Arial" w:eastAsia="新細明體" w:hAnsi="Arial" w:cs="Arial"/>
          <w:lang w:eastAsia="zh-TW"/>
        </w:rPr>
        <w:t>, i.e. using RAN area ID list.</w:t>
      </w:r>
    </w:p>
    <w:p w14:paraId="69DD9FF5" w14:textId="734A4569" w:rsidR="00C154D2" w:rsidRPr="00B35257" w:rsidRDefault="00E41E23" w:rsidP="00563189">
      <w:pPr>
        <w:spacing w:after="6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 xml:space="preserve">Proposal </w:t>
      </w:r>
      <w:r w:rsidR="002715B8">
        <w:rPr>
          <w:rFonts w:ascii="Arial" w:eastAsia="新細明體" w:hAnsi="Arial" w:cs="Arial"/>
          <w:b/>
          <w:lang w:eastAsia="zh-TW"/>
        </w:rPr>
        <w:t>2</w:t>
      </w:r>
      <w:r w:rsidRPr="00567213">
        <w:rPr>
          <w:rFonts w:ascii="Arial" w:eastAsia="新細明體" w:hAnsi="Arial" w:cs="Arial" w:hint="eastAsia"/>
          <w:b/>
          <w:lang w:eastAsia="zh-TW"/>
        </w:rPr>
        <w:t>:</w:t>
      </w:r>
      <w:r w:rsidRPr="00567213">
        <w:rPr>
          <w:rFonts w:ascii="Arial" w:eastAsia="新細明體" w:hAnsi="Arial" w:cs="Arial" w:hint="eastAsia"/>
          <w:b/>
          <w:lang w:eastAsia="zh-TW"/>
        </w:rPr>
        <w:tab/>
      </w:r>
      <w:r w:rsidR="0066656C">
        <w:rPr>
          <w:rFonts w:ascii="Arial" w:eastAsia="新細明體" w:hAnsi="Arial" w:cs="Arial"/>
          <w:b/>
          <w:lang w:eastAsia="zh-TW"/>
        </w:rPr>
        <w:t>A</w:t>
      </w:r>
      <w:r w:rsidR="00B35257">
        <w:rPr>
          <w:rFonts w:ascii="Arial" w:eastAsia="新細明體" w:hAnsi="Arial" w:cs="Arial"/>
          <w:b/>
          <w:lang w:eastAsia="zh-TW"/>
        </w:rPr>
        <w:t xml:space="preserve"> cell </w:t>
      </w:r>
      <w:r w:rsidR="0066656C">
        <w:rPr>
          <w:rFonts w:ascii="Arial" w:eastAsia="新細明體" w:hAnsi="Arial" w:cs="Arial"/>
          <w:b/>
          <w:lang w:eastAsia="zh-TW"/>
        </w:rPr>
        <w:t xml:space="preserve">may </w:t>
      </w:r>
      <w:bookmarkEnd w:id="10"/>
      <w:bookmarkEnd w:id="11"/>
      <w:bookmarkEnd w:id="12"/>
      <w:bookmarkEnd w:id="13"/>
      <w:r w:rsidR="0066656C">
        <w:rPr>
          <w:rFonts w:ascii="Arial" w:eastAsia="新細明體" w:hAnsi="Arial" w:cs="Arial"/>
          <w:b/>
          <w:lang w:eastAsia="zh-TW"/>
        </w:rPr>
        <w:t>broadcast</w:t>
      </w:r>
      <w:r w:rsidR="00C27F69">
        <w:rPr>
          <w:rFonts w:ascii="Arial" w:eastAsia="新細明體" w:hAnsi="Arial" w:cs="Arial"/>
          <w:b/>
          <w:lang w:eastAsia="zh-TW"/>
        </w:rPr>
        <w:t xml:space="preserve"> multiple</w:t>
      </w:r>
      <w:r w:rsidR="00100CB2" w:rsidRPr="00100CB2">
        <w:t xml:space="preserve"> </w:t>
      </w:r>
      <w:r w:rsidR="00100CB2" w:rsidRPr="00100CB2">
        <w:rPr>
          <w:rFonts w:ascii="Arial" w:eastAsia="新細明體" w:hAnsi="Arial" w:cs="Arial"/>
          <w:b/>
          <w:lang w:eastAsia="zh-TW"/>
        </w:rPr>
        <w:t>RAN area ID</w:t>
      </w:r>
      <w:r w:rsidR="00C27F69">
        <w:rPr>
          <w:rFonts w:ascii="Arial" w:eastAsia="新細明體" w:hAnsi="Arial" w:cs="Arial"/>
          <w:b/>
          <w:lang w:eastAsia="zh-TW"/>
        </w:rPr>
        <w:t>s</w:t>
      </w:r>
      <w:r w:rsidR="00100CB2" w:rsidRPr="00100CB2">
        <w:rPr>
          <w:rFonts w:ascii="Arial" w:eastAsia="新細明體" w:hAnsi="Arial" w:cs="Arial"/>
          <w:b/>
          <w:lang w:eastAsia="zh-TW"/>
        </w:rPr>
        <w:t xml:space="preserve"> </w:t>
      </w:r>
      <w:r w:rsidR="00733506">
        <w:rPr>
          <w:rFonts w:ascii="Arial" w:eastAsia="新細明體" w:hAnsi="Arial" w:cs="Arial"/>
          <w:b/>
          <w:lang w:eastAsia="zh-TW"/>
        </w:rPr>
        <w:t>and thus belong to multiple RAN areas</w:t>
      </w:r>
      <w:r w:rsidR="00C27F69">
        <w:rPr>
          <w:rFonts w:ascii="Arial" w:eastAsia="新細明體" w:hAnsi="Arial" w:cs="Arial"/>
          <w:b/>
          <w:lang w:eastAsia="zh-TW"/>
        </w:rPr>
        <w:t>.</w:t>
      </w:r>
      <w:r w:rsidR="00733506">
        <w:rPr>
          <w:rFonts w:ascii="Arial" w:eastAsia="新細明體" w:hAnsi="Arial" w:cs="Arial"/>
          <w:b/>
          <w:lang w:eastAsia="zh-TW"/>
        </w:rPr>
        <w:t xml:space="preserve"> </w:t>
      </w:r>
      <w:r w:rsidR="00C1391C">
        <w:rPr>
          <w:rFonts w:ascii="Arial" w:eastAsia="新細明體" w:hAnsi="Arial" w:cs="Arial"/>
          <w:b/>
          <w:lang w:eastAsia="zh-TW"/>
        </w:rPr>
        <w:t>In this way, cell list can be implemented as RAN area ID list.</w:t>
      </w:r>
    </w:p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62085A55" w14:textId="0B11517D" w:rsidR="00B24009" w:rsidRDefault="00B24009" w:rsidP="00A07E02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We have the following observation:</w:t>
      </w:r>
    </w:p>
    <w:p w14:paraId="757E5860" w14:textId="4F94406F" w:rsidR="00B24009" w:rsidRPr="00E25FFE" w:rsidRDefault="00E25FFE" w:rsidP="00E25FFE">
      <w:pPr>
        <w:ind w:left="1440" w:hanging="1440"/>
        <w:rPr>
          <w:rFonts w:ascii="Arial" w:eastAsiaTheme="minorEastAsia" w:hAnsi="Arial" w:cs="Arial"/>
          <w:i/>
          <w:lang w:eastAsia="zh-TW"/>
        </w:rPr>
      </w:pPr>
      <w:r w:rsidRPr="00E25FFE">
        <w:rPr>
          <w:rFonts w:ascii="Arial" w:eastAsiaTheme="minorEastAsia" w:hAnsi="Arial" w:cs="Arial"/>
          <w:i/>
          <w:lang w:eastAsia="zh-TW"/>
        </w:rPr>
        <w:t>Observation 1:</w:t>
      </w:r>
      <w:r w:rsidRPr="00E25FFE">
        <w:rPr>
          <w:rFonts w:ascii="Arial" w:eastAsiaTheme="minorEastAsia" w:hAnsi="Arial" w:cs="Arial"/>
          <w:i/>
          <w:lang w:eastAsia="zh-TW"/>
        </w:rPr>
        <w:tab/>
      </w:r>
      <w:r w:rsidR="0066656C" w:rsidRPr="00E25FFE">
        <w:rPr>
          <w:rFonts w:ascii="Arial" w:eastAsiaTheme="minorEastAsia" w:hAnsi="Arial" w:cs="Arial"/>
          <w:i/>
          <w:lang w:eastAsia="zh-TW"/>
        </w:rPr>
        <w:t>Cell list can be used if there are only several cells in a RAN area, otherwise RAN area ID list should be used.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18295C38" w14:textId="77777777" w:rsidR="00A43642" w:rsidRDefault="00A43642" w:rsidP="00A43642">
      <w:pPr>
        <w:ind w:left="1440" w:hanging="1440"/>
        <w:rPr>
          <w:rFonts w:ascii="Arial" w:eastAsia="新細明體" w:hAnsi="Arial" w:cs="Arial"/>
          <w:b/>
          <w:lang w:eastAsia="zh-TW"/>
        </w:rPr>
      </w:pPr>
      <w:r w:rsidRPr="00FA2E13">
        <w:rPr>
          <w:rFonts w:ascii="Arial" w:eastAsia="新細明體" w:hAnsi="Arial" w:cs="Arial"/>
          <w:b/>
          <w:lang w:eastAsia="zh-TW"/>
        </w:rPr>
        <w:t>Proposal 1:</w:t>
      </w:r>
      <w:r w:rsidRPr="00FA2E13">
        <w:rPr>
          <w:rFonts w:ascii="Arial" w:eastAsia="新細明體" w:hAnsi="Arial" w:cs="Arial"/>
          <w:b/>
          <w:lang w:eastAsia="zh-TW"/>
        </w:rPr>
        <w:tab/>
        <w:t xml:space="preserve">The RAN-based notification area could be identified by either a cell list or a RAN area id list. </w:t>
      </w:r>
      <w:r>
        <w:rPr>
          <w:rFonts w:ascii="Arial" w:eastAsia="新細明體" w:hAnsi="Arial" w:cs="Arial"/>
          <w:b/>
          <w:lang w:eastAsia="zh-TW"/>
        </w:rPr>
        <w:t>Both options are supported in NR.</w:t>
      </w:r>
    </w:p>
    <w:bookmarkEnd w:id="0"/>
    <w:bookmarkEnd w:id="1"/>
    <w:p w14:paraId="64CFA71E" w14:textId="77777777" w:rsidR="002715B8" w:rsidRPr="00B35257" w:rsidRDefault="002715B8" w:rsidP="002715B8">
      <w:pPr>
        <w:spacing w:after="6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 w:hint="eastAsia"/>
          <w:b/>
          <w:lang w:eastAsia="zh-TW"/>
        </w:rPr>
        <w:t xml:space="preserve">Proposal </w:t>
      </w:r>
      <w:r>
        <w:rPr>
          <w:rFonts w:ascii="Arial" w:eastAsia="新細明體" w:hAnsi="Arial" w:cs="Arial"/>
          <w:b/>
          <w:lang w:eastAsia="zh-TW"/>
        </w:rPr>
        <w:t>2</w:t>
      </w:r>
      <w:r w:rsidRPr="00567213">
        <w:rPr>
          <w:rFonts w:ascii="Arial" w:eastAsia="新細明體" w:hAnsi="Arial" w:cs="Arial" w:hint="eastAsia"/>
          <w:b/>
          <w:lang w:eastAsia="zh-TW"/>
        </w:rPr>
        <w:t>:</w:t>
      </w:r>
      <w:r w:rsidRPr="00567213">
        <w:rPr>
          <w:rFonts w:ascii="Arial" w:eastAsia="新細明體" w:hAnsi="Arial" w:cs="Arial" w:hint="eastAsia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A cell may broadcast multiple</w:t>
      </w:r>
      <w:r w:rsidRPr="00100CB2">
        <w:t xml:space="preserve"> </w:t>
      </w:r>
      <w:r w:rsidRPr="00100CB2">
        <w:rPr>
          <w:rFonts w:ascii="Arial" w:eastAsia="新細明體" w:hAnsi="Arial" w:cs="Arial"/>
          <w:b/>
          <w:lang w:eastAsia="zh-TW"/>
        </w:rPr>
        <w:t>RAN area ID</w:t>
      </w:r>
      <w:r>
        <w:rPr>
          <w:rFonts w:ascii="Arial" w:eastAsia="新細明體" w:hAnsi="Arial" w:cs="Arial"/>
          <w:b/>
          <w:lang w:eastAsia="zh-TW"/>
        </w:rPr>
        <w:t>s</w:t>
      </w:r>
      <w:r w:rsidRPr="00100CB2">
        <w:rPr>
          <w:rFonts w:ascii="Arial" w:eastAsia="新細明體" w:hAnsi="Arial" w:cs="Arial"/>
          <w:b/>
          <w:lang w:eastAsia="zh-TW"/>
        </w:rPr>
        <w:t xml:space="preserve"> </w:t>
      </w:r>
      <w:r>
        <w:rPr>
          <w:rFonts w:ascii="Arial" w:eastAsia="新細明體" w:hAnsi="Arial" w:cs="Arial"/>
          <w:b/>
          <w:lang w:eastAsia="zh-TW"/>
        </w:rPr>
        <w:t>and thus belong to multiple RAN areas. In this way, cell list can be implemented as RAN area ID list.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3FE03CC0" w14:textId="1B8416B2" w:rsidR="00712D86" w:rsidRPr="002D0D5A" w:rsidRDefault="00712D86" w:rsidP="00F3371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2D0D5A">
        <w:rPr>
          <w:rFonts w:ascii="Arial" w:eastAsiaTheme="minorEastAsia" w:hAnsi="Arial" w:cs="Arial" w:hint="eastAsia"/>
          <w:lang w:val="en-US" w:eastAsia="zh-TW"/>
        </w:rPr>
        <w:t xml:space="preserve">TR 38.804, </w:t>
      </w:r>
      <w:r w:rsidRPr="002D0D5A">
        <w:rPr>
          <w:rFonts w:ascii="Arial" w:eastAsiaTheme="minorEastAsia" w:hAnsi="Arial" w:cs="Arial"/>
          <w:lang w:val="en-US" w:eastAsia="zh-TW"/>
        </w:rPr>
        <w:t>Study on New Radio Access Technology;</w:t>
      </w:r>
      <w:r w:rsidR="002D0D5A" w:rsidRPr="002D0D5A">
        <w:rPr>
          <w:rFonts w:ascii="Arial" w:eastAsiaTheme="minorEastAsia" w:hAnsi="Arial" w:cs="Arial"/>
          <w:lang w:val="en-US" w:eastAsia="zh-TW"/>
        </w:rPr>
        <w:t xml:space="preserve"> </w:t>
      </w:r>
      <w:r w:rsidRPr="002D0D5A">
        <w:rPr>
          <w:rFonts w:ascii="Arial" w:eastAsiaTheme="minorEastAsia" w:hAnsi="Arial" w:cs="Arial"/>
          <w:lang w:val="en-US" w:eastAsia="zh-TW"/>
        </w:rPr>
        <w:t>Radio Interface Protocol Aspects</w:t>
      </w:r>
      <w:r w:rsidR="002D0D5A">
        <w:rPr>
          <w:rFonts w:ascii="Arial" w:eastAsiaTheme="minorEastAsia" w:hAnsi="Arial" w:cs="Arial"/>
          <w:lang w:val="en-US" w:eastAsia="zh-TW"/>
        </w:rPr>
        <w:t xml:space="preserve">, </w:t>
      </w:r>
      <w:r w:rsidRPr="002D0D5A">
        <w:rPr>
          <w:rFonts w:ascii="Arial" w:eastAsiaTheme="minorEastAsia" w:hAnsi="Arial" w:cs="Arial"/>
          <w:lang w:val="en-US" w:eastAsia="zh-TW"/>
        </w:rPr>
        <w:t>Release 14</w:t>
      </w:r>
    </w:p>
    <w:sectPr w:rsidR="00712D86" w:rsidRPr="002D0D5A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AE8A2" w14:textId="77777777" w:rsidR="00CC5FA3" w:rsidRDefault="00CC5FA3">
      <w:pPr>
        <w:pStyle w:val="TAL"/>
      </w:pPr>
      <w:r>
        <w:separator/>
      </w:r>
    </w:p>
  </w:endnote>
  <w:endnote w:type="continuationSeparator" w:id="0">
    <w:p w14:paraId="05F96137" w14:textId="77777777" w:rsidR="00CC5FA3" w:rsidRDefault="00CC5FA3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B14E0">
      <w:t>2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09E54" w14:textId="77777777" w:rsidR="00CC5FA3" w:rsidRDefault="00CC5FA3">
      <w:pPr>
        <w:pStyle w:val="TAL"/>
      </w:pPr>
      <w:r>
        <w:separator/>
      </w:r>
    </w:p>
  </w:footnote>
  <w:footnote w:type="continuationSeparator" w:id="0">
    <w:p w14:paraId="16F1D996" w14:textId="77777777" w:rsidR="00CC5FA3" w:rsidRDefault="00CC5FA3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5B1F22"/>
    <w:multiLevelType w:val="hybridMultilevel"/>
    <w:tmpl w:val="D84A1440"/>
    <w:lvl w:ilvl="0" w:tplc="457E5D44">
      <w:numFmt w:val="bullet"/>
      <w:lvlText w:val="-"/>
      <w:lvlJc w:val="left"/>
      <w:pPr>
        <w:ind w:left="48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9DF3315"/>
    <w:multiLevelType w:val="hybridMultilevel"/>
    <w:tmpl w:val="77E032F2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1DB43FB7"/>
    <w:multiLevelType w:val="hybridMultilevel"/>
    <w:tmpl w:val="1EC267E6"/>
    <w:lvl w:ilvl="0" w:tplc="DB640A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1E9221E"/>
    <w:multiLevelType w:val="hybridMultilevel"/>
    <w:tmpl w:val="18FA6C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28DF3812"/>
    <w:multiLevelType w:val="hybridMultilevel"/>
    <w:tmpl w:val="880CB580"/>
    <w:lvl w:ilvl="0" w:tplc="457E5D44"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29D74644"/>
    <w:multiLevelType w:val="hybridMultilevel"/>
    <w:tmpl w:val="A1A24ABE"/>
    <w:lvl w:ilvl="0" w:tplc="63005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D5E39F6"/>
    <w:multiLevelType w:val="hybridMultilevel"/>
    <w:tmpl w:val="C77A36AC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30E6344D"/>
    <w:multiLevelType w:val="hybridMultilevel"/>
    <w:tmpl w:val="570E389E"/>
    <w:lvl w:ilvl="0" w:tplc="4A62E19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3D4041D"/>
    <w:multiLevelType w:val="hybridMultilevel"/>
    <w:tmpl w:val="193EB7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37D23A4A"/>
    <w:multiLevelType w:val="hybridMultilevel"/>
    <w:tmpl w:val="E3D29826"/>
    <w:lvl w:ilvl="0" w:tplc="457E5D44">
      <w:numFmt w:val="bullet"/>
      <w:lvlText w:val="-"/>
      <w:lvlJc w:val="left"/>
      <w:pPr>
        <w:ind w:left="96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6">
    <w:nsid w:val="4E561019"/>
    <w:multiLevelType w:val="hybridMultilevel"/>
    <w:tmpl w:val="76FC21F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50B15B90"/>
    <w:multiLevelType w:val="hybridMultilevel"/>
    <w:tmpl w:val="B3AE8B7A"/>
    <w:lvl w:ilvl="0" w:tplc="457E5D44">
      <w:numFmt w:val="bullet"/>
      <w:lvlText w:val="-"/>
      <w:lvlJc w:val="left"/>
      <w:pPr>
        <w:ind w:left="48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57CD2546"/>
    <w:multiLevelType w:val="hybridMultilevel"/>
    <w:tmpl w:val="58402020"/>
    <w:lvl w:ilvl="0" w:tplc="BCF4685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A897DE6"/>
    <w:multiLevelType w:val="hybridMultilevel"/>
    <w:tmpl w:val="9C389668"/>
    <w:lvl w:ilvl="0" w:tplc="A356B79E"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22">
    <w:nsid w:val="70320551"/>
    <w:multiLevelType w:val="hybridMultilevel"/>
    <w:tmpl w:val="603E8038"/>
    <w:lvl w:ilvl="0" w:tplc="F6E8D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1580F22"/>
    <w:multiLevelType w:val="hybridMultilevel"/>
    <w:tmpl w:val="8892B12A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74A70171"/>
    <w:multiLevelType w:val="hybridMultilevel"/>
    <w:tmpl w:val="CCFC6FF2"/>
    <w:lvl w:ilvl="0" w:tplc="76FC169C"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78065870"/>
    <w:multiLevelType w:val="hybridMultilevel"/>
    <w:tmpl w:val="F51484CC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EF4143"/>
    <w:multiLevelType w:val="hybridMultilevel"/>
    <w:tmpl w:val="C9A676CC"/>
    <w:lvl w:ilvl="0" w:tplc="8BD027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7D4210F3"/>
    <w:multiLevelType w:val="hybridMultilevel"/>
    <w:tmpl w:val="E2F4592A"/>
    <w:lvl w:ilvl="0" w:tplc="457E5D44">
      <w:numFmt w:val="bullet"/>
      <w:lvlText w:val="-"/>
      <w:lvlJc w:val="left"/>
      <w:pPr>
        <w:ind w:left="48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08257E"/>
    <w:multiLevelType w:val="hybridMultilevel"/>
    <w:tmpl w:val="80083524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2"/>
  </w:num>
  <w:num w:numId="4">
    <w:abstractNumId w:val="0"/>
  </w:num>
  <w:num w:numId="5">
    <w:abstractNumId w:val="21"/>
  </w:num>
  <w:num w:numId="6">
    <w:abstractNumId w:val="27"/>
  </w:num>
  <w:num w:numId="7">
    <w:abstractNumId w:val="31"/>
  </w:num>
  <w:num w:numId="8">
    <w:abstractNumId w:val="20"/>
  </w:num>
  <w:num w:numId="9">
    <w:abstractNumId w:val="21"/>
  </w:num>
  <w:num w:numId="10">
    <w:abstractNumId w:val="1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6"/>
  </w:num>
  <w:num w:numId="14">
    <w:abstractNumId w:val="25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4"/>
  </w:num>
  <w:num w:numId="23">
    <w:abstractNumId w:val="18"/>
  </w:num>
  <w:num w:numId="24">
    <w:abstractNumId w:val="29"/>
  </w:num>
  <w:num w:numId="25">
    <w:abstractNumId w:val="22"/>
  </w:num>
  <w:num w:numId="26">
    <w:abstractNumId w:val="0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0"/>
  </w:num>
  <w:num w:numId="30">
    <w:abstractNumId w:val="26"/>
  </w:num>
  <w:num w:numId="31">
    <w:abstractNumId w:val="7"/>
  </w:num>
  <w:num w:numId="32">
    <w:abstractNumId w:val="3"/>
  </w:num>
  <w:num w:numId="33">
    <w:abstractNumId w:val="23"/>
  </w:num>
  <w:num w:numId="34">
    <w:abstractNumId w:val="1"/>
  </w:num>
  <w:num w:numId="35">
    <w:abstractNumId w:val="32"/>
  </w:num>
  <w:num w:numId="36">
    <w:abstractNumId w:val="14"/>
  </w:num>
  <w:num w:numId="37">
    <w:abstractNumId w:val="17"/>
  </w:num>
  <w:num w:numId="38">
    <w:abstractNumId w:val="24"/>
  </w:num>
  <w:num w:numId="39">
    <w:abstractNumId w:val="30"/>
  </w:num>
  <w:num w:numId="40">
    <w:abstractNumId w:val="11"/>
  </w:num>
  <w:num w:numId="41">
    <w:abstractNumId w:val="16"/>
  </w:num>
  <w:num w:numId="42">
    <w:abstractNumId w:val="5"/>
  </w:num>
  <w:num w:numId="43">
    <w:abstractNumId w:val="10"/>
  </w:num>
  <w:num w:numId="44">
    <w:abstractNumId w:val="9"/>
  </w:num>
  <w:num w:numId="45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F63"/>
    <w:rsid w:val="00001522"/>
    <w:rsid w:val="000022AA"/>
    <w:rsid w:val="0000248F"/>
    <w:rsid w:val="0000420A"/>
    <w:rsid w:val="0000426A"/>
    <w:rsid w:val="000047FD"/>
    <w:rsid w:val="000051D6"/>
    <w:rsid w:val="00005242"/>
    <w:rsid w:val="00005804"/>
    <w:rsid w:val="00005B55"/>
    <w:rsid w:val="00005CEA"/>
    <w:rsid w:val="00006332"/>
    <w:rsid w:val="00006420"/>
    <w:rsid w:val="00006927"/>
    <w:rsid w:val="00006F97"/>
    <w:rsid w:val="00007250"/>
    <w:rsid w:val="0000759E"/>
    <w:rsid w:val="00007CE0"/>
    <w:rsid w:val="00010221"/>
    <w:rsid w:val="0001135E"/>
    <w:rsid w:val="00012217"/>
    <w:rsid w:val="00012403"/>
    <w:rsid w:val="00013DD6"/>
    <w:rsid w:val="00014915"/>
    <w:rsid w:val="00015030"/>
    <w:rsid w:val="00015689"/>
    <w:rsid w:val="00017296"/>
    <w:rsid w:val="0001755F"/>
    <w:rsid w:val="00017A0D"/>
    <w:rsid w:val="00017FF9"/>
    <w:rsid w:val="00020483"/>
    <w:rsid w:val="000207A3"/>
    <w:rsid w:val="00020E1C"/>
    <w:rsid w:val="00020FFB"/>
    <w:rsid w:val="00021DF4"/>
    <w:rsid w:val="0002222E"/>
    <w:rsid w:val="000235B8"/>
    <w:rsid w:val="00023A66"/>
    <w:rsid w:val="00023AE2"/>
    <w:rsid w:val="000241F9"/>
    <w:rsid w:val="00024762"/>
    <w:rsid w:val="00024983"/>
    <w:rsid w:val="00024B57"/>
    <w:rsid w:val="000257A4"/>
    <w:rsid w:val="000266A5"/>
    <w:rsid w:val="00026D3A"/>
    <w:rsid w:val="000276E6"/>
    <w:rsid w:val="000279DE"/>
    <w:rsid w:val="00027BD5"/>
    <w:rsid w:val="000304AC"/>
    <w:rsid w:val="000307C9"/>
    <w:rsid w:val="00031A1E"/>
    <w:rsid w:val="00032166"/>
    <w:rsid w:val="00032392"/>
    <w:rsid w:val="00032D83"/>
    <w:rsid w:val="0003307A"/>
    <w:rsid w:val="00033CCF"/>
    <w:rsid w:val="00034660"/>
    <w:rsid w:val="00034773"/>
    <w:rsid w:val="0003491E"/>
    <w:rsid w:val="000353C7"/>
    <w:rsid w:val="00035893"/>
    <w:rsid w:val="00035B08"/>
    <w:rsid w:val="00036319"/>
    <w:rsid w:val="0003726E"/>
    <w:rsid w:val="000377AF"/>
    <w:rsid w:val="00037A9E"/>
    <w:rsid w:val="00037C0A"/>
    <w:rsid w:val="00040FE1"/>
    <w:rsid w:val="000412E0"/>
    <w:rsid w:val="00041B84"/>
    <w:rsid w:val="00041C2E"/>
    <w:rsid w:val="00042846"/>
    <w:rsid w:val="00043CDC"/>
    <w:rsid w:val="00043D39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7B84"/>
    <w:rsid w:val="00050266"/>
    <w:rsid w:val="00050679"/>
    <w:rsid w:val="000506DC"/>
    <w:rsid w:val="00050936"/>
    <w:rsid w:val="00050E5F"/>
    <w:rsid w:val="00050FB5"/>
    <w:rsid w:val="000517D9"/>
    <w:rsid w:val="00051B79"/>
    <w:rsid w:val="00051E85"/>
    <w:rsid w:val="00052826"/>
    <w:rsid w:val="0005301C"/>
    <w:rsid w:val="00053B1F"/>
    <w:rsid w:val="000544E6"/>
    <w:rsid w:val="00054899"/>
    <w:rsid w:val="000552EC"/>
    <w:rsid w:val="000554D7"/>
    <w:rsid w:val="0005567E"/>
    <w:rsid w:val="00055B1F"/>
    <w:rsid w:val="00055BB7"/>
    <w:rsid w:val="00055D18"/>
    <w:rsid w:val="00056561"/>
    <w:rsid w:val="00056842"/>
    <w:rsid w:val="00056A1A"/>
    <w:rsid w:val="00057364"/>
    <w:rsid w:val="000578D2"/>
    <w:rsid w:val="00057BB7"/>
    <w:rsid w:val="000602A0"/>
    <w:rsid w:val="00060CF7"/>
    <w:rsid w:val="00060DD8"/>
    <w:rsid w:val="0006146B"/>
    <w:rsid w:val="0006184D"/>
    <w:rsid w:val="00061B50"/>
    <w:rsid w:val="00063252"/>
    <w:rsid w:val="000634DE"/>
    <w:rsid w:val="00063607"/>
    <w:rsid w:val="00063C5D"/>
    <w:rsid w:val="0006478B"/>
    <w:rsid w:val="00064E7D"/>
    <w:rsid w:val="000653B1"/>
    <w:rsid w:val="0006586E"/>
    <w:rsid w:val="000660C3"/>
    <w:rsid w:val="00066193"/>
    <w:rsid w:val="000667B1"/>
    <w:rsid w:val="00067172"/>
    <w:rsid w:val="00067944"/>
    <w:rsid w:val="00067A28"/>
    <w:rsid w:val="00070781"/>
    <w:rsid w:val="00070B7C"/>
    <w:rsid w:val="00070EBE"/>
    <w:rsid w:val="00070F56"/>
    <w:rsid w:val="000713EB"/>
    <w:rsid w:val="0007267B"/>
    <w:rsid w:val="00072A47"/>
    <w:rsid w:val="00072DF5"/>
    <w:rsid w:val="00073F74"/>
    <w:rsid w:val="00075870"/>
    <w:rsid w:val="00076AB1"/>
    <w:rsid w:val="00076DA4"/>
    <w:rsid w:val="000771A9"/>
    <w:rsid w:val="00077A44"/>
    <w:rsid w:val="00077AA6"/>
    <w:rsid w:val="00077D9E"/>
    <w:rsid w:val="0008028B"/>
    <w:rsid w:val="000803BF"/>
    <w:rsid w:val="0008075B"/>
    <w:rsid w:val="00080770"/>
    <w:rsid w:val="00080E2A"/>
    <w:rsid w:val="00081BB5"/>
    <w:rsid w:val="00081E2B"/>
    <w:rsid w:val="0008209D"/>
    <w:rsid w:val="000837D6"/>
    <w:rsid w:val="00083EC1"/>
    <w:rsid w:val="00084136"/>
    <w:rsid w:val="000841A0"/>
    <w:rsid w:val="000842A6"/>
    <w:rsid w:val="00084612"/>
    <w:rsid w:val="00084A61"/>
    <w:rsid w:val="00084A9F"/>
    <w:rsid w:val="00084B43"/>
    <w:rsid w:val="00084B51"/>
    <w:rsid w:val="00085588"/>
    <w:rsid w:val="00085E9A"/>
    <w:rsid w:val="00086675"/>
    <w:rsid w:val="000866C9"/>
    <w:rsid w:val="000866CF"/>
    <w:rsid w:val="00087334"/>
    <w:rsid w:val="00087D64"/>
    <w:rsid w:val="00087EA8"/>
    <w:rsid w:val="00087F36"/>
    <w:rsid w:val="00090A70"/>
    <w:rsid w:val="000912C8"/>
    <w:rsid w:val="000919A7"/>
    <w:rsid w:val="00092729"/>
    <w:rsid w:val="00092E76"/>
    <w:rsid w:val="00092FC8"/>
    <w:rsid w:val="000930C8"/>
    <w:rsid w:val="000933D1"/>
    <w:rsid w:val="000937D1"/>
    <w:rsid w:val="00093F61"/>
    <w:rsid w:val="0009414D"/>
    <w:rsid w:val="00094F98"/>
    <w:rsid w:val="0009633D"/>
    <w:rsid w:val="0009678E"/>
    <w:rsid w:val="000967D6"/>
    <w:rsid w:val="00096896"/>
    <w:rsid w:val="00096A36"/>
    <w:rsid w:val="00096E6C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0D7A"/>
    <w:rsid w:val="000A11D2"/>
    <w:rsid w:val="000A15F3"/>
    <w:rsid w:val="000A1B88"/>
    <w:rsid w:val="000A249E"/>
    <w:rsid w:val="000A3564"/>
    <w:rsid w:val="000A36E8"/>
    <w:rsid w:val="000A4A89"/>
    <w:rsid w:val="000A583C"/>
    <w:rsid w:val="000A5C81"/>
    <w:rsid w:val="000A5E59"/>
    <w:rsid w:val="000A63C9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3C4A"/>
    <w:rsid w:val="000B3C55"/>
    <w:rsid w:val="000B43BD"/>
    <w:rsid w:val="000B45EA"/>
    <w:rsid w:val="000B4B70"/>
    <w:rsid w:val="000B5390"/>
    <w:rsid w:val="000B5474"/>
    <w:rsid w:val="000B5D35"/>
    <w:rsid w:val="000B692C"/>
    <w:rsid w:val="000B6BD2"/>
    <w:rsid w:val="000B6D05"/>
    <w:rsid w:val="000B7920"/>
    <w:rsid w:val="000B7B44"/>
    <w:rsid w:val="000C01C4"/>
    <w:rsid w:val="000C1A87"/>
    <w:rsid w:val="000C2A48"/>
    <w:rsid w:val="000C2DD7"/>
    <w:rsid w:val="000C3A74"/>
    <w:rsid w:val="000C3BC6"/>
    <w:rsid w:val="000C4158"/>
    <w:rsid w:val="000C4888"/>
    <w:rsid w:val="000C4A6C"/>
    <w:rsid w:val="000C4F44"/>
    <w:rsid w:val="000C5119"/>
    <w:rsid w:val="000C7602"/>
    <w:rsid w:val="000C7656"/>
    <w:rsid w:val="000C79D8"/>
    <w:rsid w:val="000D0B4E"/>
    <w:rsid w:val="000D0BFE"/>
    <w:rsid w:val="000D10AD"/>
    <w:rsid w:val="000D1626"/>
    <w:rsid w:val="000D18F5"/>
    <w:rsid w:val="000D2904"/>
    <w:rsid w:val="000D360A"/>
    <w:rsid w:val="000D43F1"/>
    <w:rsid w:val="000D48AF"/>
    <w:rsid w:val="000D5403"/>
    <w:rsid w:val="000D57FE"/>
    <w:rsid w:val="000D5C8A"/>
    <w:rsid w:val="000D6E96"/>
    <w:rsid w:val="000D6F2E"/>
    <w:rsid w:val="000D7070"/>
    <w:rsid w:val="000D743D"/>
    <w:rsid w:val="000E003E"/>
    <w:rsid w:val="000E04BE"/>
    <w:rsid w:val="000E06CD"/>
    <w:rsid w:val="000E088B"/>
    <w:rsid w:val="000E0BDF"/>
    <w:rsid w:val="000E0FD3"/>
    <w:rsid w:val="000E111D"/>
    <w:rsid w:val="000E1548"/>
    <w:rsid w:val="000E1905"/>
    <w:rsid w:val="000E1B80"/>
    <w:rsid w:val="000E1E07"/>
    <w:rsid w:val="000E20ED"/>
    <w:rsid w:val="000E28DF"/>
    <w:rsid w:val="000E3039"/>
    <w:rsid w:val="000E340F"/>
    <w:rsid w:val="000E3BF5"/>
    <w:rsid w:val="000E3D64"/>
    <w:rsid w:val="000E4614"/>
    <w:rsid w:val="000E468B"/>
    <w:rsid w:val="000E49E0"/>
    <w:rsid w:val="000E4A18"/>
    <w:rsid w:val="000E4C40"/>
    <w:rsid w:val="000E5A0A"/>
    <w:rsid w:val="000E62EC"/>
    <w:rsid w:val="000E6438"/>
    <w:rsid w:val="000E6CBE"/>
    <w:rsid w:val="000E6DBF"/>
    <w:rsid w:val="000F03CA"/>
    <w:rsid w:val="000F085D"/>
    <w:rsid w:val="000F1617"/>
    <w:rsid w:val="000F1BEB"/>
    <w:rsid w:val="000F1C33"/>
    <w:rsid w:val="000F2621"/>
    <w:rsid w:val="000F2F2E"/>
    <w:rsid w:val="000F302D"/>
    <w:rsid w:val="000F310A"/>
    <w:rsid w:val="000F3310"/>
    <w:rsid w:val="000F37FB"/>
    <w:rsid w:val="000F4549"/>
    <w:rsid w:val="000F5057"/>
    <w:rsid w:val="000F5318"/>
    <w:rsid w:val="000F54BC"/>
    <w:rsid w:val="000F558F"/>
    <w:rsid w:val="000F5924"/>
    <w:rsid w:val="000F606C"/>
    <w:rsid w:val="000F6462"/>
    <w:rsid w:val="00100446"/>
    <w:rsid w:val="001004B3"/>
    <w:rsid w:val="00100598"/>
    <w:rsid w:val="00100CB2"/>
    <w:rsid w:val="00101022"/>
    <w:rsid w:val="0010195B"/>
    <w:rsid w:val="00102416"/>
    <w:rsid w:val="001024E4"/>
    <w:rsid w:val="00103434"/>
    <w:rsid w:val="00103581"/>
    <w:rsid w:val="00103AF5"/>
    <w:rsid w:val="00103E67"/>
    <w:rsid w:val="001040B6"/>
    <w:rsid w:val="001041C6"/>
    <w:rsid w:val="001047DE"/>
    <w:rsid w:val="00105425"/>
    <w:rsid w:val="00105747"/>
    <w:rsid w:val="0010627E"/>
    <w:rsid w:val="00106A34"/>
    <w:rsid w:val="00106DAC"/>
    <w:rsid w:val="001070F3"/>
    <w:rsid w:val="00107829"/>
    <w:rsid w:val="00110F35"/>
    <w:rsid w:val="00110F55"/>
    <w:rsid w:val="001118BE"/>
    <w:rsid w:val="00112549"/>
    <w:rsid w:val="00112A47"/>
    <w:rsid w:val="00113F64"/>
    <w:rsid w:val="001140CD"/>
    <w:rsid w:val="00114754"/>
    <w:rsid w:val="00114768"/>
    <w:rsid w:val="001149BA"/>
    <w:rsid w:val="00115DB8"/>
    <w:rsid w:val="00116B68"/>
    <w:rsid w:val="001178EC"/>
    <w:rsid w:val="0012004D"/>
    <w:rsid w:val="001203EA"/>
    <w:rsid w:val="0012044E"/>
    <w:rsid w:val="00122655"/>
    <w:rsid w:val="001227B6"/>
    <w:rsid w:val="001229C5"/>
    <w:rsid w:val="0012389B"/>
    <w:rsid w:val="00123ABF"/>
    <w:rsid w:val="00124095"/>
    <w:rsid w:val="00125FD9"/>
    <w:rsid w:val="00126852"/>
    <w:rsid w:val="00126CD5"/>
    <w:rsid w:val="00126E60"/>
    <w:rsid w:val="001306AA"/>
    <w:rsid w:val="00131EE8"/>
    <w:rsid w:val="0013275C"/>
    <w:rsid w:val="00132802"/>
    <w:rsid w:val="00133239"/>
    <w:rsid w:val="00133758"/>
    <w:rsid w:val="00133D36"/>
    <w:rsid w:val="001340CC"/>
    <w:rsid w:val="001341E3"/>
    <w:rsid w:val="001352BE"/>
    <w:rsid w:val="001364F1"/>
    <w:rsid w:val="0013657B"/>
    <w:rsid w:val="001367F5"/>
    <w:rsid w:val="00136A1F"/>
    <w:rsid w:val="00137935"/>
    <w:rsid w:val="00140ABD"/>
    <w:rsid w:val="00140F40"/>
    <w:rsid w:val="0014243A"/>
    <w:rsid w:val="001424E0"/>
    <w:rsid w:val="00142855"/>
    <w:rsid w:val="00142E17"/>
    <w:rsid w:val="001436D1"/>
    <w:rsid w:val="00144732"/>
    <w:rsid w:val="00144BD2"/>
    <w:rsid w:val="00145336"/>
    <w:rsid w:val="00145581"/>
    <w:rsid w:val="001455B2"/>
    <w:rsid w:val="00145B02"/>
    <w:rsid w:val="00145D63"/>
    <w:rsid w:val="0014605E"/>
    <w:rsid w:val="001468C6"/>
    <w:rsid w:val="00147404"/>
    <w:rsid w:val="0014780B"/>
    <w:rsid w:val="0015004C"/>
    <w:rsid w:val="00150718"/>
    <w:rsid w:val="00150EC8"/>
    <w:rsid w:val="00151565"/>
    <w:rsid w:val="00151755"/>
    <w:rsid w:val="00151AB8"/>
    <w:rsid w:val="001523B5"/>
    <w:rsid w:val="001523B7"/>
    <w:rsid w:val="0015266F"/>
    <w:rsid w:val="0015333F"/>
    <w:rsid w:val="0015419B"/>
    <w:rsid w:val="001549CE"/>
    <w:rsid w:val="0015513B"/>
    <w:rsid w:val="001564DF"/>
    <w:rsid w:val="001566D5"/>
    <w:rsid w:val="0015750D"/>
    <w:rsid w:val="001576E1"/>
    <w:rsid w:val="00160B49"/>
    <w:rsid w:val="00161C87"/>
    <w:rsid w:val="00161CD6"/>
    <w:rsid w:val="00162C94"/>
    <w:rsid w:val="00162ED3"/>
    <w:rsid w:val="00163A28"/>
    <w:rsid w:val="00163B8E"/>
    <w:rsid w:val="00164AD1"/>
    <w:rsid w:val="00164F49"/>
    <w:rsid w:val="00165731"/>
    <w:rsid w:val="0016635A"/>
    <w:rsid w:val="0016681E"/>
    <w:rsid w:val="00166A17"/>
    <w:rsid w:val="00166B95"/>
    <w:rsid w:val="00166D4E"/>
    <w:rsid w:val="00166E23"/>
    <w:rsid w:val="0017059A"/>
    <w:rsid w:val="00170B0C"/>
    <w:rsid w:val="00170F4B"/>
    <w:rsid w:val="00170FC7"/>
    <w:rsid w:val="00170FFA"/>
    <w:rsid w:val="00171766"/>
    <w:rsid w:val="0017246E"/>
    <w:rsid w:val="00172490"/>
    <w:rsid w:val="001728DB"/>
    <w:rsid w:val="00173574"/>
    <w:rsid w:val="00174711"/>
    <w:rsid w:val="0017494B"/>
    <w:rsid w:val="00174CE4"/>
    <w:rsid w:val="00174D0F"/>
    <w:rsid w:val="00175B9B"/>
    <w:rsid w:val="001763CC"/>
    <w:rsid w:val="001776F7"/>
    <w:rsid w:val="00177B0B"/>
    <w:rsid w:val="00177FC6"/>
    <w:rsid w:val="00181D43"/>
    <w:rsid w:val="00182276"/>
    <w:rsid w:val="001825B0"/>
    <w:rsid w:val="0018272A"/>
    <w:rsid w:val="001828DC"/>
    <w:rsid w:val="00182901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1ED9"/>
    <w:rsid w:val="00191FC8"/>
    <w:rsid w:val="00192197"/>
    <w:rsid w:val="00192C9A"/>
    <w:rsid w:val="00193E8D"/>
    <w:rsid w:val="00194481"/>
    <w:rsid w:val="00194496"/>
    <w:rsid w:val="00194725"/>
    <w:rsid w:val="00194814"/>
    <w:rsid w:val="001952C7"/>
    <w:rsid w:val="00195C5E"/>
    <w:rsid w:val="00196250"/>
    <w:rsid w:val="001967E6"/>
    <w:rsid w:val="00197192"/>
    <w:rsid w:val="0019789E"/>
    <w:rsid w:val="00197948"/>
    <w:rsid w:val="001A0685"/>
    <w:rsid w:val="001A099B"/>
    <w:rsid w:val="001A0EA9"/>
    <w:rsid w:val="001A180A"/>
    <w:rsid w:val="001A198F"/>
    <w:rsid w:val="001A2537"/>
    <w:rsid w:val="001A2F06"/>
    <w:rsid w:val="001A331F"/>
    <w:rsid w:val="001A3581"/>
    <w:rsid w:val="001A4630"/>
    <w:rsid w:val="001A46B4"/>
    <w:rsid w:val="001A4D64"/>
    <w:rsid w:val="001A513B"/>
    <w:rsid w:val="001A5590"/>
    <w:rsid w:val="001A5B70"/>
    <w:rsid w:val="001A6047"/>
    <w:rsid w:val="001A61D8"/>
    <w:rsid w:val="001A640A"/>
    <w:rsid w:val="001A7307"/>
    <w:rsid w:val="001A758F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C72"/>
    <w:rsid w:val="001B2F69"/>
    <w:rsid w:val="001B3059"/>
    <w:rsid w:val="001B582E"/>
    <w:rsid w:val="001B6937"/>
    <w:rsid w:val="001B69D1"/>
    <w:rsid w:val="001B73A5"/>
    <w:rsid w:val="001B7926"/>
    <w:rsid w:val="001B7FEB"/>
    <w:rsid w:val="001C0E55"/>
    <w:rsid w:val="001C1F22"/>
    <w:rsid w:val="001C2AE1"/>
    <w:rsid w:val="001C2B8E"/>
    <w:rsid w:val="001C3EF2"/>
    <w:rsid w:val="001C437E"/>
    <w:rsid w:val="001C4399"/>
    <w:rsid w:val="001C4E1F"/>
    <w:rsid w:val="001C69F3"/>
    <w:rsid w:val="001C6D8F"/>
    <w:rsid w:val="001C71E6"/>
    <w:rsid w:val="001C73B0"/>
    <w:rsid w:val="001C7432"/>
    <w:rsid w:val="001C75C7"/>
    <w:rsid w:val="001D0FF6"/>
    <w:rsid w:val="001D13BC"/>
    <w:rsid w:val="001D1D90"/>
    <w:rsid w:val="001D286F"/>
    <w:rsid w:val="001D30C9"/>
    <w:rsid w:val="001D3CB4"/>
    <w:rsid w:val="001D45CC"/>
    <w:rsid w:val="001D57C6"/>
    <w:rsid w:val="001D5A20"/>
    <w:rsid w:val="001D5CF8"/>
    <w:rsid w:val="001D70BA"/>
    <w:rsid w:val="001D74AA"/>
    <w:rsid w:val="001D77F7"/>
    <w:rsid w:val="001E130A"/>
    <w:rsid w:val="001E1EC9"/>
    <w:rsid w:val="001E203A"/>
    <w:rsid w:val="001E28FB"/>
    <w:rsid w:val="001E2C1B"/>
    <w:rsid w:val="001E31A2"/>
    <w:rsid w:val="001E371E"/>
    <w:rsid w:val="001E3820"/>
    <w:rsid w:val="001E4F6F"/>
    <w:rsid w:val="001E50B2"/>
    <w:rsid w:val="001E54E6"/>
    <w:rsid w:val="001E6802"/>
    <w:rsid w:val="001E6840"/>
    <w:rsid w:val="001E6981"/>
    <w:rsid w:val="001E69FB"/>
    <w:rsid w:val="001E7D1D"/>
    <w:rsid w:val="001F0255"/>
    <w:rsid w:val="001F0805"/>
    <w:rsid w:val="001F1B37"/>
    <w:rsid w:val="001F21D0"/>
    <w:rsid w:val="001F2A83"/>
    <w:rsid w:val="001F31AA"/>
    <w:rsid w:val="001F39ED"/>
    <w:rsid w:val="001F493D"/>
    <w:rsid w:val="001F4E4E"/>
    <w:rsid w:val="001F5388"/>
    <w:rsid w:val="001F5705"/>
    <w:rsid w:val="001F6192"/>
    <w:rsid w:val="001F639C"/>
    <w:rsid w:val="001F6702"/>
    <w:rsid w:val="001F770E"/>
    <w:rsid w:val="001F79E9"/>
    <w:rsid w:val="001F7DB4"/>
    <w:rsid w:val="002003DF"/>
    <w:rsid w:val="00200A80"/>
    <w:rsid w:val="00200C37"/>
    <w:rsid w:val="00200E29"/>
    <w:rsid w:val="00201A88"/>
    <w:rsid w:val="00201E95"/>
    <w:rsid w:val="0020288A"/>
    <w:rsid w:val="002034C0"/>
    <w:rsid w:val="00204DC9"/>
    <w:rsid w:val="00205351"/>
    <w:rsid w:val="0020646D"/>
    <w:rsid w:val="002067DF"/>
    <w:rsid w:val="00206EC2"/>
    <w:rsid w:val="002073AF"/>
    <w:rsid w:val="00207953"/>
    <w:rsid w:val="00207A52"/>
    <w:rsid w:val="00207F74"/>
    <w:rsid w:val="00210685"/>
    <w:rsid w:val="0021099A"/>
    <w:rsid w:val="00210F82"/>
    <w:rsid w:val="00211514"/>
    <w:rsid w:val="00211CCC"/>
    <w:rsid w:val="002122B2"/>
    <w:rsid w:val="00212A2E"/>
    <w:rsid w:val="002130A3"/>
    <w:rsid w:val="0021325A"/>
    <w:rsid w:val="00213A2B"/>
    <w:rsid w:val="00214325"/>
    <w:rsid w:val="0021459D"/>
    <w:rsid w:val="00214E0D"/>
    <w:rsid w:val="00215261"/>
    <w:rsid w:val="0021615A"/>
    <w:rsid w:val="0021673C"/>
    <w:rsid w:val="00217020"/>
    <w:rsid w:val="002170A4"/>
    <w:rsid w:val="00217911"/>
    <w:rsid w:val="00217AA0"/>
    <w:rsid w:val="00217B22"/>
    <w:rsid w:val="00220189"/>
    <w:rsid w:val="00220DFE"/>
    <w:rsid w:val="00221D06"/>
    <w:rsid w:val="00222989"/>
    <w:rsid w:val="00222D52"/>
    <w:rsid w:val="00222F85"/>
    <w:rsid w:val="00223EFD"/>
    <w:rsid w:val="00224427"/>
    <w:rsid w:val="002253DD"/>
    <w:rsid w:val="00225468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20A"/>
    <w:rsid w:val="00233427"/>
    <w:rsid w:val="00233787"/>
    <w:rsid w:val="00233BA4"/>
    <w:rsid w:val="00234899"/>
    <w:rsid w:val="00234F18"/>
    <w:rsid w:val="0023508F"/>
    <w:rsid w:val="002407FF"/>
    <w:rsid w:val="00240FA7"/>
    <w:rsid w:val="00240FC8"/>
    <w:rsid w:val="00241137"/>
    <w:rsid w:val="00242747"/>
    <w:rsid w:val="00243012"/>
    <w:rsid w:val="00243E36"/>
    <w:rsid w:val="00244101"/>
    <w:rsid w:val="002451D1"/>
    <w:rsid w:val="00245EE7"/>
    <w:rsid w:val="0024692C"/>
    <w:rsid w:val="00247A87"/>
    <w:rsid w:val="00247BCB"/>
    <w:rsid w:val="00250542"/>
    <w:rsid w:val="002510B5"/>
    <w:rsid w:val="0025144F"/>
    <w:rsid w:val="002518C1"/>
    <w:rsid w:val="002519D9"/>
    <w:rsid w:val="00252837"/>
    <w:rsid w:val="00252DFA"/>
    <w:rsid w:val="00253F19"/>
    <w:rsid w:val="00254440"/>
    <w:rsid w:val="0025479C"/>
    <w:rsid w:val="00254978"/>
    <w:rsid w:val="00254CD2"/>
    <w:rsid w:val="00255F29"/>
    <w:rsid w:val="002562A2"/>
    <w:rsid w:val="00257196"/>
    <w:rsid w:val="00257BB0"/>
    <w:rsid w:val="0026028A"/>
    <w:rsid w:val="00260637"/>
    <w:rsid w:val="00260790"/>
    <w:rsid w:val="00260852"/>
    <w:rsid w:val="00261A6D"/>
    <w:rsid w:val="00262C24"/>
    <w:rsid w:val="00262E2F"/>
    <w:rsid w:val="00263AFA"/>
    <w:rsid w:val="00263DC4"/>
    <w:rsid w:val="00263E5D"/>
    <w:rsid w:val="00263FE9"/>
    <w:rsid w:val="0026467A"/>
    <w:rsid w:val="0026589C"/>
    <w:rsid w:val="00265A26"/>
    <w:rsid w:val="00265F82"/>
    <w:rsid w:val="00266011"/>
    <w:rsid w:val="00266122"/>
    <w:rsid w:val="0026631C"/>
    <w:rsid w:val="002668E8"/>
    <w:rsid w:val="00266F97"/>
    <w:rsid w:val="002670D7"/>
    <w:rsid w:val="00267B8B"/>
    <w:rsid w:val="00267EE4"/>
    <w:rsid w:val="00270151"/>
    <w:rsid w:val="00270F91"/>
    <w:rsid w:val="002715B8"/>
    <w:rsid w:val="00271769"/>
    <w:rsid w:val="002722C0"/>
    <w:rsid w:val="00272A5B"/>
    <w:rsid w:val="0027360D"/>
    <w:rsid w:val="0027525B"/>
    <w:rsid w:val="00275747"/>
    <w:rsid w:val="00275A54"/>
    <w:rsid w:val="0027611E"/>
    <w:rsid w:val="002766AB"/>
    <w:rsid w:val="00276D50"/>
    <w:rsid w:val="00280ED6"/>
    <w:rsid w:val="002817B9"/>
    <w:rsid w:val="00281CC8"/>
    <w:rsid w:val="00282096"/>
    <w:rsid w:val="0028383A"/>
    <w:rsid w:val="00283911"/>
    <w:rsid w:val="00283DFC"/>
    <w:rsid w:val="002862B1"/>
    <w:rsid w:val="00286407"/>
    <w:rsid w:val="0028667C"/>
    <w:rsid w:val="00286B7D"/>
    <w:rsid w:val="00286FB7"/>
    <w:rsid w:val="00287926"/>
    <w:rsid w:val="00287F56"/>
    <w:rsid w:val="002903BA"/>
    <w:rsid w:val="00290AD3"/>
    <w:rsid w:val="002912C2"/>
    <w:rsid w:val="00291720"/>
    <w:rsid w:val="00291BF0"/>
    <w:rsid w:val="00292D53"/>
    <w:rsid w:val="00293CCB"/>
    <w:rsid w:val="00293D37"/>
    <w:rsid w:val="00293D71"/>
    <w:rsid w:val="00294259"/>
    <w:rsid w:val="002942BF"/>
    <w:rsid w:val="0029479E"/>
    <w:rsid w:val="002948B5"/>
    <w:rsid w:val="00294B6C"/>
    <w:rsid w:val="00296C3E"/>
    <w:rsid w:val="00296F69"/>
    <w:rsid w:val="00297018"/>
    <w:rsid w:val="002974A7"/>
    <w:rsid w:val="002979A5"/>
    <w:rsid w:val="002A0598"/>
    <w:rsid w:val="002A0803"/>
    <w:rsid w:val="002A0CD8"/>
    <w:rsid w:val="002A1056"/>
    <w:rsid w:val="002A138B"/>
    <w:rsid w:val="002A1D59"/>
    <w:rsid w:val="002A2420"/>
    <w:rsid w:val="002A3004"/>
    <w:rsid w:val="002A3810"/>
    <w:rsid w:val="002A38E8"/>
    <w:rsid w:val="002A3E72"/>
    <w:rsid w:val="002A446A"/>
    <w:rsid w:val="002A4493"/>
    <w:rsid w:val="002A4950"/>
    <w:rsid w:val="002A4CF6"/>
    <w:rsid w:val="002A5534"/>
    <w:rsid w:val="002A5537"/>
    <w:rsid w:val="002A69DF"/>
    <w:rsid w:val="002A703E"/>
    <w:rsid w:val="002A71B0"/>
    <w:rsid w:val="002A759A"/>
    <w:rsid w:val="002A7769"/>
    <w:rsid w:val="002A7887"/>
    <w:rsid w:val="002B01CD"/>
    <w:rsid w:val="002B081A"/>
    <w:rsid w:val="002B10B0"/>
    <w:rsid w:val="002B14D8"/>
    <w:rsid w:val="002B18DC"/>
    <w:rsid w:val="002B285A"/>
    <w:rsid w:val="002B2EF6"/>
    <w:rsid w:val="002B3425"/>
    <w:rsid w:val="002B34B5"/>
    <w:rsid w:val="002B34BE"/>
    <w:rsid w:val="002B440A"/>
    <w:rsid w:val="002B46F4"/>
    <w:rsid w:val="002B4C45"/>
    <w:rsid w:val="002B4F81"/>
    <w:rsid w:val="002B50F6"/>
    <w:rsid w:val="002B5C04"/>
    <w:rsid w:val="002B5D8B"/>
    <w:rsid w:val="002B5E16"/>
    <w:rsid w:val="002B630D"/>
    <w:rsid w:val="002B6496"/>
    <w:rsid w:val="002B6C56"/>
    <w:rsid w:val="002B7363"/>
    <w:rsid w:val="002B7A3A"/>
    <w:rsid w:val="002B7B5D"/>
    <w:rsid w:val="002B7F07"/>
    <w:rsid w:val="002C0186"/>
    <w:rsid w:val="002C087E"/>
    <w:rsid w:val="002C0AE4"/>
    <w:rsid w:val="002C15D1"/>
    <w:rsid w:val="002C1741"/>
    <w:rsid w:val="002C2438"/>
    <w:rsid w:val="002C2811"/>
    <w:rsid w:val="002C399A"/>
    <w:rsid w:val="002C46E7"/>
    <w:rsid w:val="002C4B09"/>
    <w:rsid w:val="002C5067"/>
    <w:rsid w:val="002C59AD"/>
    <w:rsid w:val="002C5A07"/>
    <w:rsid w:val="002C67B4"/>
    <w:rsid w:val="002C6DA4"/>
    <w:rsid w:val="002D016E"/>
    <w:rsid w:val="002D05BD"/>
    <w:rsid w:val="002D06E7"/>
    <w:rsid w:val="002D07CE"/>
    <w:rsid w:val="002D0D5A"/>
    <w:rsid w:val="002D148B"/>
    <w:rsid w:val="002D1502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12"/>
    <w:rsid w:val="002D5FBC"/>
    <w:rsid w:val="002D680A"/>
    <w:rsid w:val="002D6B9F"/>
    <w:rsid w:val="002D70A4"/>
    <w:rsid w:val="002D7228"/>
    <w:rsid w:val="002D740C"/>
    <w:rsid w:val="002E028E"/>
    <w:rsid w:val="002E037D"/>
    <w:rsid w:val="002E0592"/>
    <w:rsid w:val="002E0DB3"/>
    <w:rsid w:val="002E0FAE"/>
    <w:rsid w:val="002E110A"/>
    <w:rsid w:val="002E196A"/>
    <w:rsid w:val="002E1F93"/>
    <w:rsid w:val="002E205E"/>
    <w:rsid w:val="002E2238"/>
    <w:rsid w:val="002E2343"/>
    <w:rsid w:val="002E2383"/>
    <w:rsid w:val="002E2647"/>
    <w:rsid w:val="002E35A2"/>
    <w:rsid w:val="002E3E05"/>
    <w:rsid w:val="002E3FE8"/>
    <w:rsid w:val="002E4143"/>
    <w:rsid w:val="002E414A"/>
    <w:rsid w:val="002E426B"/>
    <w:rsid w:val="002E46C0"/>
    <w:rsid w:val="002E4BB9"/>
    <w:rsid w:val="002E4FBA"/>
    <w:rsid w:val="002E526C"/>
    <w:rsid w:val="002E56FA"/>
    <w:rsid w:val="002E57D0"/>
    <w:rsid w:val="002E5DB2"/>
    <w:rsid w:val="002E6569"/>
    <w:rsid w:val="002E676E"/>
    <w:rsid w:val="002E6FF2"/>
    <w:rsid w:val="002E7560"/>
    <w:rsid w:val="002E7DF7"/>
    <w:rsid w:val="002F143D"/>
    <w:rsid w:val="002F2077"/>
    <w:rsid w:val="002F26EB"/>
    <w:rsid w:val="002F2845"/>
    <w:rsid w:val="002F41D9"/>
    <w:rsid w:val="002F431A"/>
    <w:rsid w:val="002F46A0"/>
    <w:rsid w:val="002F4D68"/>
    <w:rsid w:val="002F5863"/>
    <w:rsid w:val="002F5CD1"/>
    <w:rsid w:val="002F5F89"/>
    <w:rsid w:val="002F6377"/>
    <w:rsid w:val="002F638F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88A"/>
    <w:rsid w:val="003009F6"/>
    <w:rsid w:val="00300ADC"/>
    <w:rsid w:val="00300DD9"/>
    <w:rsid w:val="003011FA"/>
    <w:rsid w:val="00301BF3"/>
    <w:rsid w:val="00301DBD"/>
    <w:rsid w:val="0030337E"/>
    <w:rsid w:val="003034D9"/>
    <w:rsid w:val="00303680"/>
    <w:rsid w:val="00303B93"/>
    <w:rsid w:val="003042F7"/>
    <w:rsid w:val="00304461"/>
    <w:rsid w:val="00305019"/>
    <w:rsid w:val="0030536E"/>
    <w:rsid w:val="00305B08"/>
    <w:rsid w:val="003063A3"/>
    <w:rsid w:val="0030668F"/>
    <w:rsid w:val="0030698F"/>
    <w:rsid w:val="00306CED"/>
    <w:rsid w:val="003072BD"/>
    <w:rsid w:val="00307818"/>
    <w:rsid w:val="00307959"/>
    <w:rsid w:val="00307BB8"/>
    <w:rsid w:val="00307F6C"/>
    <w:rsid w:val="003113C2"/>
    <w:rsid w:val="0031148E"/>
    <w:rsid w:val="00311FBE"/>
    <w:rsid w:val="0031297B"/>
    <w:rsid w:val="00313246"/>
    <w:rsid w:val="003138F1"/>
    <w:rsid w:val="003139B4"/>
    <w:rsid w:val="00313F03"/>
    <w:rsid w:val="00314098"/>
    <w:rsid w:val="00314EB0"/>
    <w:rsid w:val="00314EF3"/>
    <w:rsid w:val="00315A32"/>
    <w:rsid w:val="003163A7"/>
    <w:rsid w:val="00316438"/>
    <w:rsid w:val="00316777"/>
    <w:rsid w:val="00316E02"/>
    <w:rsid w:val="0032085F"/>
    <w:rsid w:val="0032093E"/>
    <w:rsid w:val="00320F9B"/>
    <w:rsid w:val="0032118E"/>
    <w:rsid w:val="00321BF7"/>
    <w:rsid w:val="00321DF2"/>
    <w:rsid w:val="003221F6"/>
    <w:rsid w:val="0032234C"/>
    <w:rsid w:val="00324219"/>
    <w:rsid w:val="0032426A"/>
    <w:rsid w:val="0032521D"/>
    <w:rsid w:val="003255C4"/>
    <w:rsid w:val="00325ED7"/>
    <w:rsid w:val="003264FF"/>
    <w:rsid w:val="00326A3E"/>
    <w:rsid w:val="003270C9"/>
    <w:rsid w:val="00327B24"/>
    <w:rsid w:val="003306B9"/>
    <w:rsid w:val="00330F88"/>
    <w:rsid w:val="003313BD"/>
    <w:rsid w:val="0033178E"/>
    <w:rsid w:val="0033180E"/>
    <w:rsid w:val="00332BC9"/>
    <w:rsid w:val="00332C3E"/>
    <w:rsid w:val="00332D39"/>
    <w:rsid w:val="00333815"/>
    <w:rsid w:val="00333816"/>
    <w:rsid w:val="00334928"/>
    <w:rsid w:val="003350F4"/>
    <w:rsid w:val="00335B2A"/>
    <w:rsid w:val="00336415"/>
    <w:rsid w:val="00336CD3"/>
    <w:rsid w:val="003375B5"/>
    <w:rsid w:val="00337CAA"/>
    <w:rsid w:val="00337E7A"/>
    <w:rsid w:val="003400DA"/>
    <w:rsid w:val="003410F8"/>
    <w:rsid w:val="0034186E"/>
    <w:rsid w:val="00341EA2"/>
    <w:rsid w:val="00342217"/>
    <w:rsid w:val="00342401"/>
    <w:rsid w:val="00342880"/>
    <w:rsid w:val="00342B0D"/>
    <w:rsid w:val="0034328E"/>
    <w:rsid w:val="0034367D"/>
    <w:rsid w:val="00344A5F"/>
    <w:rsid w:val="00344D0B"/>
    <w:rsid w:val="00344D5B"/>
    <w:rsid w:val="00346046"/>
    <w:rsid w:val="00346671"/>
    <w:rsid w:val="003467D3"/>
    <w:rsid w:val="003468A8"/>
    <w:rsid w:val="00347EED"/>
    <w:rsid w:val="00350279"/>
    <w:rsid w:val="00350929"/>
    <w:rsid w:val="00351144"/>
    <w:rsid w:val="00351678"/>
    <w:rsid w:val="003517CE"/>
    <w:rsid w:val="00352025"/>
    <w:rsid w:val="00352A4D"/>
    <w:rsid w:val="00352DA7"/>
    <w:rsid w:val="00353590"/>
    <w:rsid w:val="00353856"/>
    <w:rsid w:val="00353D3A"/>
    <w:rsid w:val="00354D00"/>
    <w:rsid w:val="0035659F"/>
    <w:rsid w:val="00356D66"/>
    <w:rsid w:val="00356DAE"/>
    <w:rsid w:val="00357079"/>
    <w:rsid w:val="00357626"/>
    <w:rsid w:val="00357A6D"/>
    <w:rsid w:val="00357EF6"/>
    <w:rsid w:val="00361438"/>
    <w:rsid w:val="0036149A"/>
    <w:rsid w:val="003614F9"/>
    <w:rsid w:val="00361802"/>
    <w:rsid w:val="00361BA7"/>
    <w:rsid w:val="00361E39"/>
    <w:rsid w:val="00361F18"/>
    <w:rsid w:val="00361F7B"/>
    <w:rsid w:val="00362243"/>
    <w:rsid w:val="0036280D"/>
    <w:rsid w:val="003634C7"/>
    <w:rsid w:val="003635ED"/>
    <w:rsid w:val="003649BA"/>
    <w:rsid w:val="00364EE5"/>
    <w:rsid w:val="0036529C"/>
    <w:rsid w:val="00365939"/>
    <w:rsid w:val="00365F4F"/>
    <w:rsid w:val="00366269"/>
    <w:rsid w:val="0036682A"/>
    <w:rsid w:val="00367096"/>
    <w:rsid w:val="0036710A"/>
    <w:rsid w:val="00367200"/>
    <w:rsid w:val="003700D4"/>
    <w:rsid w:val="003717BA"/>
    <w:rsid w:val="00372A89"/>
    <w:rsid w:val="00373172"/>
    <w:rsid w:val="003732A6"/>
    <w:rsid w:val="00373C2C"/>
    <w:rsid w:val="00374685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3D5E"/>
    <w:rsid w:val="00384C5B"/>
    <w:rsid w:val="00384D46"/>
    <w:rsid w:val="00385431"/>
    <w:rsid w:val="00385472"/>
    <w:rsid w:val="00385EB7"/>
    <w:rsid w:val="00390341"/>
    <w:rsid w:val="003904DC"/>
    <w:rsid w:val="003907EA"/>
    <w:rsid w:val="003908BB"/>
    <w:rsid w:val="00390B63"/>
    <w:rsid w:val="00390BD2"/>
    <w:rsid w:val="003914B2"/>
    <w:rsid w:val="00391B9E"/>
    <w:rsid w:val="00392BCB"/>
    <w:rsid w:val="00392FB1"/>
    <w:rsid w:val="00394803"/>
    <w:rsid w:val="003950A4"/>
    <w:rsid w:val="003957BE"/>
    <w:rsid w:val="003968CB"/>
    <w:rsid w:val="00396B13"/>
    <w:rsid w:val="00396D8D"/>
    <w:rsid w:val="00396DB1"/>
    <w:rsid w:val="00397A56"/>
    <w:rsid w:val="00397D7A"/>
    <w:rsid w:val="003A008F"/>
    <w:rsid w:val="003A066A"/>
    <w:rsid w:val="003A068E"/>
    <w:rsid w:val="003A0A77"/>
    <w:rsid w:val="003A0AA7"/>
    <w:rsid w:val="003A0D72"/>
    <w:rsid w:val="003A1140"/>
    <w:rsid w:val="003A1438"/>
    <w:rsid w:val="003A1B18"/>
    <w:rsid w:val="003A24D1"/>
    <w:rsid w:val="003A2A6C"/>
    <w:rsid w:val="003A326B"/>
    <w:rsid w:val="003A3D53"/>
    <w:rsid w:val="003A4040"/>
    <w:rsid w:val="003A40F7"/>
    <w:rsid w:val="003A4220"/>
    <w:rsid w:val="003A4A26"/>
    <w:rsid w:val="003A4C9F"/>
    <w:rsid w:val="003A4E3A"/>
    <w:rsid w:val="003A4FD6"/>
    <w:rsid w:val="003A5538"/>
    <w:rsid w:val="003A5A48"/>
    <w:rsid w:val="003A5E90"/>
    <w:rsid w:val="003A611A"/>
    <w:rsid w:val="003A6719"/>
    <w:rsid w:val="003A6C5D"/>
    <w:rsid w:val="003B024D"/>
    <w:rsid w:val="003B0A3F"/>
    <w:rsid w:val="003B1072"/>
    <w:rsid w:val="003B23AA"/>
    <w:rsid w:val="003B3BF1"/>
    <w:rsid w:val="003B411E"/>
    <w:rsid w:val="003B4423"/>
    <w:rsid w:val="003B4666"/>
    <w:rsid w:val="003B5128"/>
    <w:rsid w:val="003B5580"/>
    <w:rsid w:val="003B57AF"/>
    <w:rsid w:val="003B7362"/>
    <w:rsid w:val="003B76C5"/>
    <w:rsid w:val="003B7867"/>
    <w:rsid w:val="003B7F85"/>
    <w:rsid w:val="003C02C3"/>
    <w:rsid w:val="003C02E8"/>
    <w:rsid w:val="003C04EF"/>
    <w:rsid w:val="003C05F5"/>
    <w:rsid w:val="003C0DE8"/>
    <w:rsid w:val="003C2799"/>
    <w:rsid w:val="003C2A12"/>
    <w:rsid w:val="003C2A4C"/>
    <w:rsid w:val="003C30F3"/>
    <w:rsid w:val="003C3729"/>
    <w:rsid w:val="003C388C"/>
    <w:rsid w:val="003C3A3E"/>
    <w:rsid w:val="003C3CBB"/>
    <w:rsid w:val="003C474A"/>
    <w:rsid w:val="003C4874"/>
    <w:rsid w:val="003C4CEC"/>
    <w:rsid w:val="003C560A"/>
    <w:rsid w:val="003C56D6"/>
    <w:rsid w:val="003C60D7"/>
    <w:rsid w:val="003C7A7E"/>
    <w:rsid w:val="003C7DA2"/>
    <w:rsid w:val="003C7E54"/>
    <w:rsid w:val="003D02E8"/>
    <w:rsid w:val="003D0B56"/>
    <w:rsid w:val="003D12A7"/>
    <w:rsid w:val="003D1BE3"/>
    <w:rsid w:val="003D20B5"/>
    <w:rsid w:val="003D2C01"/>
    <w:rsid w:val="003D3AAD"/>
    <w:rsid w:val="003D3E1E"/>
    <w:rsid w:val="003D437C"/>
    <w:rsid w:val="003D471C"/>
    <w:rsid w:val="003D4B03"/>
    <w:rsid w:val="003D4F8F"/>
    <w:rsid w:val="003D4FA3"/>
    <w:rsid w:val="003D533B"/>
    <w:rsid w:val="003D5408"/>
    <w:rsid w:val="003D5C65"/>
    <w:rsid w:val="003D5EB6"/>
    <w:rsid w:val="003D61AD"/>
    <w:rsid w:val="003D6A36"/>
    <w:rsid w:val="003D7326"/>
    <w:rsid w:val="003D7654"/>
    <w:rsid w:val="003D77DA"/>
    <w:rsid w:val="003E0211"/>
    <w:rsid w:val="003E038D"/>
    <w:rsid w:val="003E03A0"/>
    <w:rsid w:val="003E09C1"/>
    <w:rsid w:val="003E0A33"/>
    <w:rsid w:val="003E12B3"/>
    <w:rsid w:val="003E1469"/>
    <w:rsid w:val="003E16A1"/>
    <w:rsid w:val="003E1E85"/>
    <w:rsid w:val="003E2093"/>
    <w:rsid w:val="003E2223"/>
    <w:rsid w:val="003E2FC6"/>
    <w:rsid w:val="003E387C"/>
    <w:rsid w:val="003E3C19"/>
    <w:rsid w:val="003E3D9F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9D2"/>
    <w:rsid w:val="003F2BA6"/>
    <w:rsid w:val="003F2CD3"/>
    <w:rsid w:val="003F2F75"/>
    <w:rsid w:val="003F32B8"/>
    <w:rsid w:val="003F33A5"/>
    <w:rsid w:val="003F34B5"/>
    <w:rsid w:val="003F3B3E"/>
    <w:rsid w:val="003F45D9"/>
    <w:rsid w:val="003F4D4E"/>
    <w:rsid w:val="003F5091"/>
    <w:rsid w:val="003F50FE"/>
    <w:rsid w:val="003F5977"/>
    <w:rsid w:val="003F5B12"/>
    <w:rsid w:val="003F6139"/>
    <w:rsid w:val="003F6D6F"/>
    <w:rsid w:val="003F6F22"/>
    <w:rsid w:val="003F7BDA"/>
    <w:rsid w:val="0040008C"/>
    <w:rsid w:val="00400904"/>
    <w:rsid w:val="004013A7"/>
    <w:rsid w:val="0040158F"/>
    <w:rsid w:val="0040179C"/>
    <w:rsid w:val="00401B3C"/>
    <w:rsid w:val="00401B4D"/>
    <w:rsid w:val="00401E9C"/>
    <w:rsid w:val="004021D1"/>
    <w:rsid w:val="00402484"/>
    <w:rsid w:val="00402C13"/>
    <w:rsid w:val="004030EA"/>
    <w:rsid w:val="00403762"/>
    <w:rsid w:val="00403778"/>
    <w:rsid w:val="004038F5"/>
    <w:rsid w:val="00403DF6"/>
    <w:rsid w:val="00404235"/>
    <w:rsid w:val="00404371"/>
    <w:rsid w:val="0040453D"/>
    <w:rsid w:val="00404545"/>
    <w:rsid w:val="00404E0C"/>
    <w:rsid w:val="00404FE9"/>
    <w:rsid w:val="00405053"/>
    <w:rsid w:val="004051B6"/>
    <w:rsid w:val="004051F0"/>
    <w:rsid w:val="0040564C"/>
    <w:rsid w:val="00405CA5"/>
    <w:rsid w:val="00406742"/>
    <w:rsid w:val="00406859"/>
    <w:rsid w:val="00406AA1"/>
    <w:rsid w:val="00407460"/>
    <w:rsid w:val="004101E0"/>
    <w:rsid w:val="00411153"/>
    <w:rsid w:val="004111D0"/>
    <w:rsid w:val="00411426"/>
    <w:rsid w:val="004118E1"/>
    <w:rsid w:val="004122A9"/>
    <w:rsid w:val="004127A2"/>
    <w:rsid w:val="00412B14"/>
    <w:rsid w:val="00413998"/>
    <w:rsid w:val="004139A2"/>
    <w:rsid w:val="00414729"/>
    <w:rsid w:val="00414B67"/>
    <w:rsid w:val="00415101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6F6D"/>
    <w:rsid w:val="0041749F"/>
    <w:rsid w:val="00417CBB"/>
    <w:rsid w:val="004201F2"/>
    <w:rsid w:val="00420379"/>
    <w:rsid w:val="004205FA"/>
    <w:rsid w:val="004208A2"/>
    <w:rsid w:val="00420C0C"/>
    <w:rsid w:val="00421EB5"/>
    <w:rsid w:val="0042217D"/>
    <w:rsid w:val="00422506"/>
    <w:rsid w:val="0042399B"/>
    <w:rsid w:val="00423C53"/>
    <w:rsid w:val="00423F82"/>
    <w:rsid w:val="0042447E"/>
    <w:rsid w:val="004249C0"/>
    <w:rsid w:val="00425106"/>
    <w:rsid w:val="0042549E"/>
    <w:rsid w:val="00425539"/>
    <w:rsid w:val="0042560A"/>
    <w:rsid w:val="00425D63"/>
    <w:rsid w:val="00425FA3"/>
    <w:rsid w:val="004266E3"/>
    <w:rsid w:val="004269B9"/>
    <w:rsid w:val="00427106"/>
    <w:rsid w:val="0042732D"/>
    <w:rsid w:val="004273EF"/>
    <w:rsid w:val="00427FA1"/>
    <w:rsid w:val="0043028B"/>
    <w:rsid w:val="004307F3"/>
    <w:rsid w:val="00430E8F"/>
    <w:rsid w:val="00431A1B"/>
    <w:rsid w:val="00432234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973"/>
    <w:rsid w:val="00440DA6"/>
    <w:rsid w:val="00440EDE"/>
    <w:rsid w:val="00440FB9"/>
    <w:rsid w:val="004417CC"/>
    <w:rsid w:val="004419EA"/>
    <w:rsid w:val="00441D65"/>
    <w:rsid w:val="00441E97"/>
    <w:rsid w:val="00442A1B"/>
    <w:rsid w:val="004434E1"/>
    <w:rsid w:val="004436C8"/>
    <w:rsid w:val="00443A02"/>
    <w:rsid w:val="00443F40"/>
    <w:rsid w:val="00445614"/>
    <w:rsid w:val="004456B8"/>
    <w:rsid w:val="00445BE7"/>
    <w:rsid w:val="00445CA3"/>
    <w:rsid w:val="00445D7F"/>
    <w:rsid w:val="00445F2C"/>
    <w:rsid w:val="00446409"/>
    <w:rsid w:val="00446758"/>
    <w:rsid w:val="00446DF4"/>
    <w:rsid w:val="00446EB4"/>
    <w:rsid w:val="00447CEF"/>
    <w:rsid w:val="00450495"/>
    <w:rsid w:val="00450B7F"/>
    <w:rsid w:val="0045183A"/>
    <w:rsid w:val="00452123"/>
    <w:rsid w:val="00452551"/>
    <w:rsid w:val="00452B0E"/>
    <w:rsid w:val="00452B81"/>
    <w:rsid w:val="0045331A"/>
    <w:rsid w:val="0045364C"/>
    <w:rsid w:val="00453782"/>
    <w:rsid w:val="00453C2A"/>
    <w:rsid w:val="00453FF2"/>
    <w:rsid w:val="00455C1E"/>
    <w:rsid w:val="00456EAC"/>
    <w:rsid w:val="00457C8B"/>
    <w:rsid w:val="0046072E"/>
    <w:rsid w:val="00461170"/>
    <w:rsid w:val="00461627"/>
    <w:rsid w:val="00462493"/>
    <w:rsid w:val="00463191"/>
    <w:rsid w:val="0046393D"/>
    <w:rsid w:val="00463C2D"/>
    <w:rsid w:val="00463CB5"/>
    <w:rsid w:val="00464769"/>
    <w:rsid w:val="00464A51"/>
    <w:rsid w:val="004656DB"/>
    <w:rsid w:val="0046600C"/>
    <w:rsid w:val="00466482"/>
    <w:rsid w:val="004669EF"/>
    <w:rsid w:val="00467180"/>
    <w:rsid w:val="004676E0"/>
    <w:rsid w:val="004704B6"/>
    <w:rsid w:val="004704E0"/>
    <w:rsid w:val="00470FFD"/>
    <w:rsid w:val="00471B30"/>
    <w:rsid w:val="00471DE3"/>
    <w:rsid w:val="00472278"/>
    <w:rsid w:val="00473A85"/>
    <w:rsid w:val="00473ED8"/>
    <w:rsid w:val="00474A22"/>
    <w:rsid w:val="00474DF7"/>
    <w:rsid w:val="0047505D"/>
    <w:rsid w:val="00475B6B"/>
    <w:rsid w:val="00476375"/>
    <w:rsid w:val="0047680C"/>
    <w:rsid w:val="00476BD8"/>
    <w:rsid w:val="00476D3E"/>
    <w:rsid w:val="00477988"/>
    <w:rsid w:val="00477A6C"/>
    <w:rsid w:val="00477E2B"/>
    <w:rsid w:val="00477F29"/>
    <w:rsid w:val="00477F9B"/>
    <w:rsid w:val="00480B4C"/>
    <w:rsid w:val="004811A9"/>
    <w:rsid w:val="00481228"/>
    <w:rsid w:val="0048159F"/>
    <w:rsid w:val="00482306"/>
    <w:rsid w:val="004827CD"/>
    <w:rsid w:val="00482D04"/>
    <w:rsid w:val="00482DFF"/>
    <w:rsid w:val="00483866"/>
    <w:rsid w:val="00483EAD"/>
    <w:rsid w:val="004843AA"/>
    <w:rsid w:val="00484AA8"/>
    <w:rsid w:val="00485567"/>
    <w:rsid w:val="0048574C"/>
    <w:rsid w:val="004858D9"/>
    <w:rsid w:val="004859E7"/>
    <w:rsid w:val="00486871"/>
    <w:rsid w:val="00486A88"/>
    <w:rsid w:val="0048787B"/>
    <w:rsid w:val="00487F4E"/>
    <w:rsid w:val="004901BC"/>
    <w:rsid w:val="00490599"/>
    <w:rsid w:val="004907E8"/>
    <w:rsid w:val="00491032"/>
    <w:rsid w:val="004912FA"/>
    <w:rsid w:val="004913B5"/>
    <w:rsid w:val="00491D49"/>
    <w:rsid w:val="00491EC4"/>
    <w:rsid w:val="00492474"/>
    <w:rsid w:val="0049274A"/>
    <w:rsid w:val="004938EB"/>
    <w:rsid w:val="0049402E"/>
    <w:rsid w:val="0049428F"/>
    <w:rsid w:val="004951AE"/>
    <w:rsid w:val="004960C9"/>
    <w:rsid w:val="00496BD9"/>
    <w:rsid w:val="00496CB5"/>
    <w:rsid w:val="00496E05"/>
    <w:rsid w:val="00497067"/>
    <w:rsid w:val="00497077"/>
    <w:rsid w:val="004A0001"/>
    <w:rsid w:val="004A04F0"/>
    <w:rsid w:val="004A0742"/>
    <w:rsid w:val="004A09C1"/>
    <w:rsid w:val="004A09F2"/>
    <w:rsid w:val="004A0D08"/>
    <w:rsid w:val="004A293E"/>
    <w:rsid w:val="004A351F"/>
    <w:rsid w:val="004A405C"/>
    <w:rsid w:val="004A410B"/>
    <w:rsid w:val="004A5644"/>
    <w:rsid w:val="004A673A"/>
    <w:rsid w:val="004A6A02"/>
    <w:rsid w:val="004A6A07"/>
    <w:rsid w:val="004A6CF9"/>
    <w:rsid w:val="004A73C4"/>
    <w:rsid w:val="004A778D"/>
    <w:rsid w:val="004B0626"/>
    <w:rsid w:val="004B1A7F"/>
    <w:rsid w:val="004B212A"/>
    <w:rsid w:val="004B294A"/>
    <w:rsid w:val="004B3770"/>
    <w:rsid w:val="004B37F9"/>
    <w:rsid w:val="004B3B70"/>
    <w:rsid w:val="004B3B8A"/>
    <w:rsid w:val="004B3C89"/>
    <w:rsid w:val="004B4060"/>
    <w:rsid w:val="004B4460"/>
    <w:rsid w:val="004B54BC"/>
    <w:rsid w:val="004B5B0B"/>
    <w:rsid w:val="004B5F28"/>
    <w:rsid w:val="004B60FE"/>
    <w:rsid w:val="004B6552"/>
    <w:rsid w:val="004B6585"/>
    <w:rsid w:val="004B69A5"/>
    <w:rsid w:val="004B745F"/>
    <w:rsid w:val="004B7791"/>
    <w:rsid w:val="004B7A54"/>
    <w:rsid w:val="004B7CEC"/>
    <w:rsid w:val="004C0A56"/>
    <w:rsid w:val="004C0F27"/>
    <w:rsid w:val="004C0F50"/>
    <w:rsid w:val="004C28B4"/>
    <w:rsid w:val="004C296D"/>
    <w:rsid w:val="004C2C2C"/>
    <w:rsid w:val="004C3838"/>
    <w:rsid w:val="004C39E9"/>
    <w:rsid w:val="004C3F50"/>
    <w:rsid w:val="004C6029"/>
    <w:rsid w:val="004C627F"/>
    <w:rsid w:val="004C6B0D"/>
    <w:rsid w:val="004C77A2"/>
    <w:rsid w:val="004D0445"/>
    <w:rsid w:val="004D07E2"/>
    <w:rsid w:val="004D0B6D"/>
    <w:rsid w:val="004D1CCC"/>
    <w:rsid w:val="004D275C"/>
    <w:rsid w:val="004D27F7"/>
    <w:rsid w:val="004D2B6E"/>
    <w:rsid w:val="004D2B7B"/>
    <w:rsid w:val="004D3127"/>
    <w:rsid w:val="004D3255"/>
    <w:rsid w:val="004D3A6B"/>
    <w:rsid w:val="004D44FD"/>
    <w:rsid w:val="004D4E8A"/>
    <w:rsid w:val="004D5578"/>
    <w:rsid w:val="004D573C"/>
    <w:rsid w:val="004D574D"/>
    <w:rsid w:val="004D5930"/>
    <w:rsid w:val="004D6070"/>
    <w:rsid w:val="004D60D3"/>
    <w:rsid w:val="004D64D2"/>
    <w:rsid w:val="004D6E1E"/>
    <w:rsid w:val="004E0749"/>
    <w:rsid w:val="004E0762"/>
    <w:rsid w:val="004E0AAD"/>
    <w:rsid w:val="004E287E"/>
    <w:rsid w:val="004E2D31"/>
    <w:rsid w:val="004E385D"/>
    <w:rsid w:val="004E3FEB"/>
    <w:rsid w:val="004E475F"/>
    <w:rsid w:val="004E4895"/>
    <w:rsid w:val="004E4932"/>
    <w:rsid w:val="004E4D43"/>
    <w:rsid w:val="004E57BB"/>
    <w:rsid w:val="004E625A"/>
    <w:rsid w:val="004E63E7"/>
    <w:rsid w:val="004E66FC"/>
    <w:rsid w:val="004E6880"/>
    <w:rsid w:val="004E72D5"/>
    <w:rsid w:val="004F1AE1"/>
    <w:rsid w:val="004F25A6"/>
    <w:rsid w:val="004F2C7B"/>
    <w:rsid w:val="004F3A1C"/>
    <w:rsid w:val="004F3BF2"/>
    <w:rsid w:val="004F3C11"/>
    <w:rsid w:val="004F471E"/>
    <w:rsid w:val="004F51D9"/>
    <w:rsid w:val="004F5473"/>
    <w:rsid w:val="004F5621"/>
    <w:rsid w:val="004F5A4B"/>
    <w:rsid w:val="004F5BB7"/>
    <w:rsid w:val="004F6C0B"/>
    <w:rsid w:val="004F6C6F"/>
    <w:rsid w:val="004F7AB1"/>
    <w:rsid w:val="0050026E"/>
    <w:rsid w:val="005005CB"/>
    <w:rsid w:val="00500702"/>
    <w:rsid w:val="00500984"/>
    <w:rsid w:val="00500D0C"/>
    <w:rsid w:val="00501556"/>
    <w:rsid w:val="00501F5E"/>
    <w:rsid w:val="00502342"/>
    <w:rsid w:val="0050242A"/>
    <w:rsid w:val="005026EE"/>
    <w:rsid w:val="0050315A"/>
    <w:rsid w:val="005034F5"/>
    <w:rsid w:val="00503A0A"/>
    <w:rsid w:val="00503D15"/>
    <w:rsid w:val="00503E2D"/>
    <w:rsid w:val="005042E2"/>
    <w:rsid w:val="00504C91"/>
    <w:rsid w:val="00504DF3"/>
    <w:rsid w:val="00505403"/>
    <w:rsid w:val="0050559B"/>
    <w:rsid w:val="005056B5"/>
    <w:rsid w:val="00505B84"/>
    <w:rsid w:val="00505D0B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1B67"/>
    <w:rsid w:val="00512014"/>
    <w:rsid w:val="0051277E"/>
    <w:rsid w:val="005128D7"/>
    <w:rsid w:val="0051293C"/>
    <w:rsid w:val="0051388D"/>
    <w:rsid w:val="00513C1A"/>
    <w:rsid w:val="005147B6"/>
    <w:rsid w:val="00515478"/>
    <w:rsid w:val="00515A69"/>
    <w:rsid w:val="00515C0E"/>
    <w:rsid w:val="005167B9"/>
    <w:rsid w:val="00516CB5"/>
    <w:rsid w:val="00520172"/>
    <w:rsid w:val="005206AA"/>
    <w:rsid w:val="00521142"/>
    <w:rsid w:val="00521B0E"/>
    <w:rsid w:val="00521FC8"/>
    <w:rsid w:val="00522380"/>
    <w:rsid w:val="0052293D"/>
    <w:rsid w:val="005236BD"/>
    <w:rsid w:val="00523930"/>
    <w:rsid w:val="0052406B"/>
    <w:rsid w:val="0052411C"/>
    <w:rsid w:val="0052437E"/>
    <w:rsid w:val="00525B46"/>
    <w:rsid w:val="00525D7F"/>
    <w:rsid w:val="0052627F"/>
    <w:rsid w:val="00526304"/>
    <w:rsid w:val="00527B6E"/>
    <w:rsid w:val="005303FB"/>
    <w:rsid w:val="00530A0A"/>
    <w:rsid w:val="00531581"/>
    <w:rsid w:val="00531A8B"/>
    <w:rsid w:val="00532518"/>
    <w:rsid w:val="005328EF"/>
    <w:rsid w:val="00532FB9"/>
    <w:rsid w:val="00532FE7"/>
    <w:rsid w:val="005337D4"/>
    <w:rsid w:val="00533CBF"/>
    <w:rsid w:val="0053449C"/>
    <w:rsid w:val="0053461B"/>
    <w:rsid w:val="005347E5"/>
    <w:rsid w:val="00534B79"/>
    <w:rsid w:val="00534EA9"/>
    <w:rsid w:val="005358E3"/>
    <w:rsid w:val="00536512"/>
    <w:rsid w:val="00536B2E"/>
    <w:rsid w:val="00537CD1"/>
    <w:rsid w:val="00540773"/>
    <w:rsid w:val="00540EDB"/>
    <w:rsid w:val="00540F80"/>
    <w:rsid w:val="005413C6"/>
    <w:rsid w:val="0054153A"/>
    <w:rsid w:val="0054331F"/>
    <w:rsid w:val="005435A4"/>
    <w:rsid w:val="0054369E"/>
    <w:rsid w:val="00543AE8"/>
    <w:rsid w:val="00543EA3"/>
    <w:rsid w:val="005441F0"/>
    <w:rsid w:val="0054447A"/>
    <w:rsid w:val="00544605"/>
    <w:rsid w:val="00544BB3"/>
    <w:rsid w:val="00544C74"/>
    <w:rsid w:val="00545137"/>
    <w:rsid w:val="005453F0"/>
    <w:rsid w:val="00545776"/>
    <w:rsid w:val="00545E17"/>
    <w:rsid w:val="00546553"/>
    <w:rsid w:val="0054738C"/>
    <w:rsid w:val="00547B33"/>
    <w:rsid w:val="005500A1"/>
    <w:rsid w:val="0055058F"/>
    <w:rsid w:val="00550B56"/>
    <w:rsid w:val="005511BC"/>
    <w:rsid w:val="00551C37"/>
    <w:rsid w:val="00552320"/>
    <w:rsid w:val="005529A7"/>
    <w:rsid w:val="00552A33"/>
    <w:rsid w:val="00553B87"/>
    <w:rsid w:val="00553E65"/>
    <w:rsid w:val="00554525"/>
    <w:rsid w:val="00554644"/>
    <w:rsid w:val="005546C1"/>
    <w:rsid w:val="00554711"/>
    <w:rsid w:val="0055484D"/>
    <w:rsid w:val="005561B3"/>
    <w:rsid w:val="005562F0"/>
    <w:rsid w:val="00556F4F"/>
    <w:rsid w:val="005572D3"/>
    <w:rsid w:val="005573AE"/>
    <w:rsid w:val="00561934"/>
    <w:rsid w:val="00561964"/>
    <w:rsid w:val="00561C4E"/>
    <w:rsid w:val="005621B4"/>
    <w:rsid w:val="0056293F"/>
    <w:rsid w:val="00563189"/>
    <w:rsid w:val="0056349E"/>
    <w:rsid w:val="00563BAC"/>
    <w:rsid w:val="00563E76"/>
    <w:rsid w:val="00564044"/>
    <w:rsid w:val="005644E9"/>
    <w:rsid w:val="00564B40"/>
    <w:rsid w:val="00565079"/>
    <w:rsid w:val="00566DFF"/>
    <w:rsid w:val="00567213"/>
    <w:rsid w:val="00567389"/>
    <w:rsid w:val="00567515"/>
    <w:rsid w:val="00567820"/>
    <w:rsid w:val="00570147"/>
    <w:rsid w:val="00570834"/>
    <w:rsid w:val="00570A29"/>
    <w:rsid w:val="00570B3B"/>
    <w:rsid w:val="00570FF2"/>
    <w:rsid w:val="0057234B"/>
    <w:rsid w:val="005729F8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124E"/>
    <w:rsid w:val="0058150F"/>
    <w:rsid w:val="00581668"/>
    <w:rsid w:val="0058203C"/>
    <w:rsid w:val="00583626"/>
    <w:rsid w:val="00583B6F"/>
    <w:rsid w:val="00583D04"/>
    <w:rsid w:val="00583DBE"/>
    <w:rsid w:val="00583F93"/>
    <w:rsid w:val="00584203"/>
    <w:rsid w:val="005842A2"/>
    <w:rsid w:val="005844B5"/>
    <w:rsid w:val="00584915"/>
    <w:rsid w:val="00585662"/>
    <w:rsid w:val="005857A5"/>
    <w:rsid w:val="005857A6"/>
    <w:rsid w:val="00585888"/>
    <w:rsid w:val="00585F38"/>
    <w:rsid w:val="005863DD"/>
    <w:rsid w:val="00586458"/>
    <w:rsid w:val="00586722"/>
    <w:rsid w:val="00587268"/>
    <w:rsid w:val="00587FB5"/>
    <w:rsid w:val="005905C4"/>
    <w:rsid w:val="00590B31"/>
    <w:rsid w:val="00591565"/>
    <w:rsid w:val="00591888"/>
    <w:rsid w:val="0059193B"/>
    <w:rsid w:val="00591EFB"/>
    <w:rsid w:val="005926B7"/>
    <w:rsid w:val="00592B51"/>
    <w:rsid w:val="005933B4"/>
    <w:rsid w:val="00593785"/>
    <w:rsid w:val="005943D8"/>
    <w:rsid w:val="00595407"/>
    <w:rsid w:val="005956D1"/>
    <w:rsid w:val="00595DEF"/>
    <w:rsid w:val="005965DA"/>
    <w:rsid w:val="00596A0A"/>
    <w:rsid w:val="00596B61"/>
    <w:rsid w:val="00596F3D"/>
    <w:rsid w:val="00596F7F"/>
    <w:rsid w:val="00597439"/>
    <w:rsid w:val="005976CD"/>
    <w:rsid w:val="005A0BAD"/>
    <w:rsid w:val="005A12F9"/>
    <w:rsid w:val="005A13FD"/>
    <w:rsid w:val="005A1ACB"/>
    <w:rsid w:val="005A1BCB"/>
    <w:rsid w:val="005A1C77"/>
    <w:rsid w:val="005A1C8A"/>
    <w:rsid w:val="005A2542"/>
    <w:rsid w:val="005A26FF"/>
    <w:rsid w:val="005A510E"/>
    <w:rsid w:val="005A518D"/>
    <w:rsid w:val="005A566D"/>
    <w:rsid w:val="005A5AA9"/>
    <w:rsid w:val="005A66F2"/>
    <w:rsid w:val="005A6B0C"/>
    <w:rsid w:val="005A6FAA"/>
    <w:rsid w:val="005A70FE"/>
    <w:rsid w:val="005A7769"/>
    <w:rsid w:val="005A77F0"/>
    <w:rsid w:val="005A7F84"/>
    <w:rsid w:val="005B0CC3"/>
    <w:rsid w:val="005B1190"/>
    <w:rsid w:val="005B14E0"/>
    <w:rsid w:val="005B15BE"/>
    <w:rsid w:val="005B1BBC"/>
    <w:rsid w:val="005B2384"/>
    <w:rsid w:val="005B2703"/>
    <w:rsid w:val="005B272D"/>
    <w:rsid w:val="005B30AB"/>
    <w:rsid w:val="005B341F"/>
    <w:rsid w:val="005B369D"/>
    <w:rsid w:val="005B5A02"/>
    <w:rsid w:val="005B5E7A"/>
    <w:rsid w:val="005B669C"/>
    <w:rsid w:val="005B7303"/>
    <w:rsid w:val="005B787F"/>
    <w:rsid w:val="005B7884"/>
    <w:rsid w:val="005B79CA"/>
    <w:rsid w:val="005B7CB1"/>
    <w:rsid w:val="005C02A1"/>
    <w:rsid w:val="005C0784"/>
    <w:rsid w:val="005C1747"/>
    <w:rsid w:val="005C18DA"/>
    <w:rsid w:val="005C2026"/>
    <w:rsid w:val="005C255D"/>
    <w:rsid w:val="005C25BF"/>
    <w:rsid w:val="005C2ADA"/>
    <w:rsid w:val="005C3430"/>
    <w:rsid w:val="005C4D6C"/>
    <w:rsid w:val="005C5693"/>
    <w:rsid w:val="005C5894"/>
    <w:rsid w:val="005C5AB1"/>
    <w:rsid w:val="005C5E7C"/>
    <w:rsid w:val="005C6C6C"/>
    <w:rsid w:val="005C6F32"/>
    <w:rsid w:val="005C7805"/>
    <w:rsid w:val="005C79BD"/>
    <w:rsid w:val="005C79EA"/>
    <w:rsid w:val="005C7BF4"/>
    <w:rsid w:val="005C7BFF"/>
    <w:rsid w:val="005D03AC"/>
    <w:rsid w:val="005D0EB3"/>
    <w:rsid w:val="005D17E4"/>
    <w:rsid w:val="005D1E29"/>
    <w:rsid w:val="005D2234"/>
    <w:rsid w:val="005D2D4D"/>
    <w:rsid w:val="005D2D78"/>
    <w:rsid w:val="005D2F07"/>
    <w:rsid w:val="005D43E4"/>
    <w:rsid w:val="005D54BA"/>
    <w:rsid w:val="005D5577"/>
    <w:rsid w:val="005D5A50"/>
    <w:rsid w:val="005D5CF1"/>
    <w:rsid w:val="005D5EE2"/>
    <w:rsid w:val="005D6355"/>
    <w:rsid w:val="005D69B1"/>
    <w:rsid w:val="005D73D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39BA"/>
    <w:rsid w:val="005E44FF"/>
    <w:rsid w:val="005E50C7"/>
    <w:rsid w:val="005E5947"/>
    <w:rsid w:val="005E5A60"/>
    <w:rsid w:val="005E69C4"/>
    <w:rsid w:val="005E6E27"/>
    <w:rsid w:val="005E7A8F"/>
    <w:rsid w:val="005F130C"/>
    <w:rsid w:val="005F1DEA"/>
    <w:rsid w:val="005F2288"/>
    <w:rsid w:val="005F2AC1"/>
    <w:rsid w:val="005F2BF6"/>
    <w:rsid w:val="005F2C82"/>
    <w:rsid w:val="005F2CB9"/>
    <w:rsid w:val="005F3205"/>
    <w:rsid w:val="005F341E"/>
    <w:rsid w:val="005F35BE"/>
    <w:rsid w:val="005F36DB"/>
    <w:rsid w:val="005F3B23"/>
    <w:rsid w:val="005F3B45"/>
    <w:rsid w:val="005F3B91"/>
    <w:rsid w:val="005F439D"/>
    <w:rsid w:val="005F4836"/>
    <w:rsid w:val="005F48FE"/>
    <w:rsid w:val="005F4E91"/>
    <w:rsid w:val="005F5A22"/>
    <w:rsid w:val="005F5EC3"/>
    <w:rsid w:val="005F5F82"/>
    <w:rsid w:val="005F643D"/>
    <w:rsid w:val="005F69E8"/>
    <w:rsid w:val="005F7558"/>
    <w:rsid w:val="005F7A3E"/>
    <w:rsid w:val="005F7BB6"/>
    <w:rsid w:val="00602122"/>
    <w:rsid w:val="00602232"/>
    <w:rsid w:val="00602845"/>
    <w:rsid w:val="006039BE"/>
    <w:rsid w:val="00603BA8"/>
    <w:rsid w:val="00603F5F"/>
    <w:rsid w:val="0060452B"/>
    <w:rsid w:val="00605213"/>
    <w:rsid w:val="00605337"/>
    <w:rsid w:val="006057C1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8C7"/>
    <w:rsid w:val="00612A11"/>
    <w:rsid w:val="00612E9F"/>
    <w:rsid w:val="00612FE5"/>
    <w:rsid w:val="00613624"/>
    <w:rsid w:val="00615782"/>
    <w:rsid w:val="00615C87"/>
    <w:rsid w:val="00616045"/>
    <w:rsid w:val="00616B4B"/>
    <w:rsid w:val="006171A8"/>
    <w:rsid w:val="00617298"/>
    <w:rsid w:val="00617950"/>
    <w:rsid w:val="006200AB"/>
    <w:rsid w:val="00620374"/>
    <w:rsid w:val="0062076D"/>
    <w:rsid w:val="0062108D"/>
    <w:rsid w:val="00621F1E"/>
    <w:rsid w:val="006220B1"/>
    <w:rsid w:val="006233F1"/>
    <w:rsid w:val="00623CD8"/>
    <w:rsid w:val="00623D3E"/>
    <w:rsid w:val="00625198"/>
    <w:rsid w:val="006255D4"/>
    <w:rsid w:val="006256C4"/>
    <w:rsid w:val="00625CC0"/>
    <w:rsid w:val="00625F41"/>
    <w:rsid w:val="00626098"/>
    <w:rsid w:val="0062612D"/>
    <w:rsid w:val="0062764D"/>
    <w:rsid w:val="00627D9A"/>
    <w:rsid w:val="00630138"/>
    <w:rsid w:val="0063032B"/>
    <w:rsid w:val="006315CA"/>
    <w:rsid w:val="0063169B"/>
    <w:rsid w:val="00631A5C"/>
    <w:rsid w:val="00632D9D"/>
    <w:rsid w:val="00633745"/>
    <w:rsid w:val="0063458D"/>
    <w:rsid w:val="00634DF3"/>
    <w:rsid w:val="00635795"/>
    <w:rsid w:val="006357FC"/>
    <w:rsid w:val="00635A82"/>
    <w:rsid w:val="00635F88"/>
    <w:rsid w:val="00636056"/>
    <w:rsid w:val="006365AE"/>
    <w:rsid w:val="006368E2"/>
    <w:rsid w:val="00636CB6"/>
    <w:rsid w:val="00637072"/>
    <w:rsid w:val="0063784F"/>
    <w:rsid w:val="006400F7"/>
    <w:rsid w:val="0064076B"/>
    <w:rsid w:val="006408F0"/>
    <w:rsid w:val="00640AD6"/>
    <w:rsid w:val="0064154A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5970"/>
    <w:rsid w:val="00646A84"/>
    <w:rsid w:val="0064720A"/>
    <w:rsid w:val="006475A4"/>
    <w:rsid w:val="0064765E"/>
    <w:rsid w:val="00647749"/>
    <w:rsid w:val="006477F2"/>
    <w:rsid w:val="00647816"/>
    <w:rsid w:val="006504FD"/>
    <w:rsid w:val="0065069C"/>
    <w:rsid w:val="00650B93"/>
    <w:rsid w:val="00650CAA"/>
    <w:rsid w:val="00650D45"/>
    <w:rsid w:val="0065123F"/>
    <w:rsid w:val="006514CA"/>
    <w:rsid w:val="00651715"/>
    <w:rsid w:val="0065446B"/>
    <w:rsid w:val="00654948"/>
    <w:rsid w:val="00654BE4"/>
    <w:rsid w:val="00655912"/>
    <w:rsid w:val="0065604F"/>
    <w:rsid w:val="006562B6"/>
    <w:rsid w:val="00656678"/>
    <w:rsid w:val="006567B3"/>
    <w:rsid w:val="00657390"/>
    <w:rsid w:val="006575C5"/>
    <w:rsid w:val="0065790B"/>
    <w:rsid w:val="00657B5B"/>
    <w:rsid w:val="00657DFC"/>
    <w:rsid w:val="00657F6C"/>
    <w:rsid w:val="0066032F"/>
    <w:rsid w:val="0066101A"/>
    <w:rsid w:val="00661593"/>
    <w:rsid w:val="006616D5"/>
    <w:rsid w:val="00661E11"/>
    <w:rsid w:val="006626BD"/>
    <w:rsid w:val="006626C0"/>
    <w:rsid w:val="006627D5"/>
    <w:rsid w:val="00663F97"/>
    <w:rsid w:val="00663FEF"/>
    <w:rsid w:val="00664378"/>
    <w:rsid w:val="00664900"/>
    <w:rsid w:val="00664A93"/>
    <w:rsid w:val="00665666"/>
    <w:rsid w:val="00665D7D"/>
    <w:rsid w:val="00665DFD"/>
    <w:rsid w:val="0066656C"/>
    <w:rsid w:val="00666B72"/>
    <w:rsid w:val="0066780B"/>
    <w:rsid w:val="00667C97"/>
    <w:rsid w:val="00667DA0"/>
    <w:rsid w:val="00667F4E"/>
    <w:rsid w:val="00670273"/>
    <w:rsid w:val="006705D0"/>
    <w:rsid w:val="00670B65"/>
    <w:rsid w:val="00670F7D"/>
    <w:rsid w:val="00671BC4"/>
    <w:rsid w:val="00671D9A"/>
    <w:rsid w:val="00671DA1"/>
    <w:rsid w:val="006732AC"/>
    <w:rsid w:val="00673642"/>
    <w:rsid w:val="0067369D"/>
    <w:rsid w:val="006744BE"/>
    <w:rsid w:val="00674EA1"/>
    <w:rsid w:val="0067520C"/>
    <w:rsid w:val="00676046"/>
    <w:rsid w:val="00676499"/>
    <w:rsid w:val="006766F8"/>
    <w:rsid w:val="00677541"/>
    <w:rsid w:val="00677880"/>
    <w:rsid w:val="00677D06"/>
    <w:rsid w:val="0068092E"/>
    <w:rsid w:val="006819D2"/>
    <w:rsid w:val="00681A51"/>
    <w:rsid w:val="00682115"/>
    <w:rsid w:val="00682140"/>
    <w:rsid w:val="006823F4"/>
    <w:rsid w:val="00682B0D"/>
    <w:rsid w:val="006838EC"/>
    <w:rsid w:val="00683CE8"/>
    <w:rsid w:val="00685BA9"/>
    <w:rsid w:val="00685F80"/>
    <w:rsid w:val="006862B3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1D85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6944"/>
    <w:rsid w:val="00696E04"/>
    <w:rsid w:val="00696EDC"/>
    <w:rsid w:val="00697139"/>
    <w:rsid w:val="006972B1"/>
    <w:rsid w:val="0069745B"/>
    <w:rsid w:val="00697ED1"/>
    <w:rsid w:val="006A05B7"/>
    <w:rsid w:val="006A19C6"/>
    <w:rsid w:val="006A2AB9"/>
    <w:rsid w:val="006A2DFC"/>
    <w:rsid w:val="006A39C1"/>
    <w:rsid w:val="006A3FA4"/>
    <w:rsid w:val="006A4181"/>
    <w:rsid w:val="006A5764"/>
    <w:rsid w:val="006A5923"/>
    <w:rsid w:val="006A6641"/>
    <w:rsid w:val="006A712C"/>
    <w:rsid w:val="006A773A"/>
    <w:rsid w:val="006A79D8"/>
    <w:rsid w:val="006B0711"/>
    <w:rsid w:val="006B097C"/>
    <w:rsid w:val="006B0CF6"/>
    <w:rsid w:val="006B2CDC"/>
    <w:rsid w:val="006B2D67"/>
    <w:rsid w:val="006B2E57"/>
    <w:rsid w:val="006B30B8"/>
    <w:rsid w:val="006B37DA"/>
    <w:rsid w:val="006B4B8E"/>
    <w:rsid w:val="006B53EF"/>
    <w:rsid w:val="006B5645"/>
    <w:rsid w:val="006B5D68"/>
    <w:rsid w:val="006B6548"/>
    <w:rsid w:val="006B67E9"/>
    <w:rsid w:val="006B6B68"/>
    <w:rsid w:val="006B6FBB"/>
    <w:rsid w:val="006B700C"/>
    <w:rsid w:val="006B71BC"/>
    <w:rsid w:val="006B73BD"/>
    <w:rsid w:val="006B76C0"/>
    <w:rsid w:val="006B7ADE"/>
    <w:rsid w:val="006C03D9"/>
    <w:rsid w:val="006C0420"/>
    <w:rsid w:val="006C0506"/>
    <w:rsid w:val="006C0626"/>
    <w:rsid w:val="006C0779"/>
    <w:rsid w:val="006C0AFB"/>
    <w:rsid w:val="006C15B8"/>
    <w:rsid w:val="006C35B6"/>
    <w:rsid w:val="006C3820"/>
    <w:rsid w:val="006C47A7"/>
    <w:rsid w:val="006C4A84"/>
    <w:rsid w:val="006C4CB4"/>
    <w:rsid w:val="006C56CD"/>
    <w:rsid w:val="006C5941"/>
    <w:rsid w:val="006C5C1A"/>
    <w:rsid w:val="006C6259"/>
    <w:rsid w:val="006C6379"/>
    <w:rsid w:val="006C651A"/>
    <w:rsid w:val="006C714E"/>
    <w:rsid w:val="006C7607"/>
    <w:rsid w:val="006D08FE"/>
    <w:rsid w:val="006D0973"/>
    <w:rsid w:val="006D0C46"/>
    <w:rsid w:val="006D1A57"/>
    <w:rsid w:val="006D1A99"/>
    <w:rsid w:val="006D2444"/>
    <w:rsid w:val="006D273B"/>
    <w:rsid w:val="006D3123"/>
    <w:rsid w:val="006D462E"/>
    <w:rsid w:val="006D46AB"/>
    <w:rsid w:val="006D4859"/>
    <w:rsid w:val="006D55B9"/>
    <w:rsid w:val="006D5851"/>
    <w:rsid w:val="006D58DE"/>
    <w:rsid w:val="006D68E1"/>
    <w:rsid w:val="006D6EE4"/>
    <w:rsid w:val="006D7B10"/>
    <w:rsid w:val="006D7D44"/>
    <w:rsid w:val="006E064D"/>
    <w:rsid w:val="006E072A"/>
    <w:rsid w:val="006E07DD"/>
    <w:rsid w:val="006E0B19"/>
    <w:rsid w:val="006E0B9B"/>
    <w:rsid w:val="006E0BD1"/>
    <w:rsid w:val="006E14DA"/>
    <w:rsid w:val="006E1D92"/>
    <w:rsid w:val="006E2DCF"/>
    <w:rsid w:val="006E2EAC"/>
    <w:rsid w:val="006E362F"/>
    <w:rsid w:val="006E36E0"/>
    <w:rsid w:val="006E3714"/>
    <w:rsid w:val="006E3743"/>
    <w:rsid w:val="006E38EB"/>
    <w:rsid w:val="006E403F"/>
    <w:rsid w:val="006E454A"/>
    <w:rsid w:val="006E46C9"/>
    <w:rsid w:val="006E4C71"/>
    <w:rsid w:val="006E5721"/>
    <w:rsid w:val="006E61BC"/>
    <w:rsid w:val="006E6AF3"/>
    <w:rsid w:val="006E7211"/>
    <w:rsid w:val="006E7C84"/>
    <w:rsid w:val="006E7F90"/>
    <w:rsid w:val="006F01A3"/>
    <w:rsid w:val="006F0B15"/>
    <w:rsid w:val="006F18BA"/>
    <w:rsid w:val="006F1ECD"/>
    <w:rsid w:val="006F2669"/>
    <w:rsid w:val="006F3084"/>
    <w:rsid w:val="006F31D3"/>
    <w:rsid w:val="006F3EF8"/>
    <w:rsid w:val="006F3F82"/>
    <w:rsid w:val="006F44E3"/>
    <w:rsid w:val="006F46AD"/>
    <w:rsid w:val="006F4B3F"/>
    <w:rsid w:val="006F4FDA"/>
    <w:rsid w:val="006F54C8"/>
    <w:rsid w:val="006F593C"/>
    <w:rsid w:val="006F652A"/>
    <w:rsid w:val="006F682F"/>
    <w:rsid w:val="006F7F11"/>
    <w:rsid w:val="007004AD"/>
    <w:rsid w:val="00701113"/>
    <w:rsid w:val="007013C5"/>
    <w:rsid w:val="00702589"/>
    <w:rsid w:val="0070266C"/>
    <w:rsid w:val="007030DF"/>
    <w:rsid w:val="00703B17"/>
    <w:rsid w:val="00703F07"/>
    <w:rsid w:val="00705987"/>
    <w:rsid w:val="0070672C"/>
    <w:rsid w:val="00706B53"/>
    <w:rsid w:val="00706C8D"/>
    <w:rsid w:val="00706D5A"/>
    <w:rsid w:val="00706E21"/>
    <w:rsid w:val="007072FE"/>
    <w:rsid w:val="0070797B"/>
    <w:rsid w:val="00707E44"/>
    <w:rsid w:val="00707FF7"/>
    <w:rsid w:val="00711E3E"/>
    <w:rsid w:val="00712D86"/>
    <w:rsid w:val="00713925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584"/>
    <w:rsid w:val="00721844"/>
    <w:rsid w:val="00722887"/>
    <w:rsid w:val="00722B63"/>
    <w:rsid w:val="00723937"/>
    <w:rsid w:val="00723A33"/>
    <w:rsid w:val="00723CA6"/>
    <w:rsid w:val="007241F6"/>
    <w:rsid w:val="007250E8"/>
    <w:rsid w:val="00725287"/>
    <w:rsid w:val="0072537A"/>
    <w:rsid w:val="007254E0"/>
    <w:rsid w:val="00725EA7"/>
    <w:rsid w:val="00726185"/>
    <w:rsid w:val="00726523"/>
    <w:rsid w:val="007268E1"/>
    <w:rsid w:val="007272CD"/>
    <w:rsid w:val="00727747"/>
    <w:rsid w:val="007304D6"/>
    <w:rsid w:val="007305ED"/>
    <w:rsid w:val="007308E4"/>
    <w:rsid w:val="00731010"/>
    <w:rsid w:val="007312B0"/>
    <w:rsid w:val="0073176A"/>
    <w:rsid w:val="0073184F"/>
    <w:rsid w:val="0073198E"/>
    <w:rsid w:val="00731E1A"/>
    <w:rsid w:val="0073254A"/>
    <w:rsid w:val="00732C36"/>
    <w:rsid w:val="00733293"/>
    <w:rsid w:val="00733506"/>
    <w:rsid w:val="0073534A"/>
    <w:rsid w:val="007357ED"/>
    <w:rsid w:val="00735A51"/>
    <w:rsid w:val="007361BB"/>
    <w:rsid w:val="00736DD7"/>
    <w:rsid w:val="00740AE5"/>
    <w:rsid w:val="00740E10"/>
    <w:rsid w:val="00740EA6"/>
    <w:rsid w:val="00740FC6"/>
    <w:rsid w:val="00741469"/>
    <w:rsid w:val="007416C6"/>
    <w:rsid w:val="0074198E"/>
    <w:rsid w:val="00741CFB"/>
    <w:rsid w:val="007423FC"/>
    <w:rsid w:val="007427BB"/>
    <w:rsid w:val="00743526"/>
    <w:rsid w:val="0074368D"/>
    <w:rsid w:val="00744773"/>
    <w:rsid w:val="00745212"/>
    <w:rsid w:val="007454F5"/>
    <w:rsid w:val="0074581E"/>
    <w:rsid w:val="00746330"/>
    <w:rsid w:val="007463B3"/>
    <w:rsid w:val="00746BB8"/>
    <w:rsid w:val="007502EE"/>
    <w:rsid w:val="0075131F"/>
    <w:rsid w:val="00752654"/>
    <w:rsid w:val="00753800"/>
    <w:rsid w:val="00753A4E"/>
    <w:rsid w:val="00753A95"/>
    <w:rsid w:val="007551B4"/>
    <w:rsid w:val="007551FC"/>
    <w:rsid w:val="0075593B"/>
    <w:rsid w:val="0075656F"/>
    <w:rsid w:val="0075676C"/>
    <w:rsid w:val="00756793"/>
    <w:rsid w:val="00756AAB"/>
    <w:rsid w:val="007572CC"/>
    <w:rsid w:val="00757303"/>
    <w:rsid w:val="0075798A"/>
    <w:rsid w:val="00757DAA"/>
    <w:rsid w:val="00760078"/>
    <w:rsid w:val="00761637"/>
    <w:rsid w:val="00761D2E"/>
    <w:rsid w:val="00761D98"/>
    <w:rsid w:val="00763893"/>
    <w:rsid w:val="007641D2"/>
    <w:rsid w:val="00764BBA"/>
    <w:rsid w:val="00764FA0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08"/>
    <w:rsid w:val="007721E8"/>
    <w:rsid w:val="0077231D"/>
    <w:rsid w:val="00772AC6"/>
    <w:rsid w:val="00772AEB"/>
    <w:rsid w:val="00773B96"/>
    <w:rsid w:val="00773E73"/>
    <w:rsid w:val="00773FF3"/>
    <w:rsid w:val="007745AA"/>
    <w:rsid w:val="00774CAA"/>
    <w:rsid w:val="007751C0"/>
    <w:rsid w:val="0077582E"/>
    <w:rsid w:val="00775A68"/>
    <w:rsid w:val="00775E0B"/>
    <w:rsid w:val="00775F8D"/>
    <w:rsid w:val="00776220"/>
    <w:rsid w:val="00777A34"/>
    <w:rsid w:val="00777E98"/>
    <w:rsid w:val="007814C4"/>
    <w:rsid w:val="00781E9B"/>
    <w:rsid w:val="0078229E"/>
    <w:rsid w:val="007823DC"/>
    <w:rsid w:val="00782846"/>
    <w:rsid w:val="0078300B"/>
    <w:rsid w:val="0078330F"/>
    <w:rsid w:val="00783D20"/>
    <w:rsid w:val="00784EEA"/>
    <w:rsid w:val="00785328"/>
    <w:rsid w:val="00785A03"/>
    <w:rsid w:val="007860D1"/>
    <w:rsid w:val="00786343"/>
    <w:rsid w:val="00786868"/>
    <w:rsid w:val="007874E1"/>
    <w:rsid w:val="00787E4F"/>
    <w:rsid w:val="00787EA5"/>
    <w:rsid w:val="00787F5A"/>
    <w:rsid w:val="007901F1"/>
    <w:rsid w:val="00790DCB"/>
    <w:rsid w:val="00790F7C"/>
    <w:rsid w:val="007912A9"/>
    <w:rsid w:val="007922A0"/>
    <w:rsid w:val="0079244D"/>
    <w:rsid w:val="00792624"/>
    <w:rsid w:val="00793020"/>
    <w:rsid w:val="00793F78"/>
    <w:rsid w:val="007940B9"/>
    <w:rsid w:val="00794467"/>
    <w:rsid w:val="00794721"/>
    <w:rsid w:val="00794B2C"/>
    <w:rsid w:val="0079533C"/>
    <w:rsid w:val="0079552F"/>
    <w:rsid w:val="0079674B"/>
    <w:rsid w:val="007974E4"/>
    <w:rsid w:val="00797FCA"/>
    <w:rsid w:val="007A05A7"/>
    <w:rsid w:val="007A09AB"/>
    <w:rsid w:val="007A1151"/>
    <w:rsid w:val="007A115B"/>
    <w:rsid w:val="007A1767"/>
    <w:rsid w:val="007A2606"/>
    <w:rsid w:val="007A2B0A"/>
    <w:rsid w:val="007A30E0"/>
    <w:rsid w:val="007A3F34"/>
    <w:rsid w:val="007A421B"/>
    <w:rsid w:val="007A443A"/>
    <w:rsid w:val="007A5433"/>
    <w:rsid w:val="007A5DAF"/>
    <w:rsid w:val="007A5F48"/>
    <w:rsid w:val="007A6441"/>
    <w:rsid w:val="007A650D"/>
    <w:rsid w:val="007A6889"/>
    <w:rsid w:val="007B059D"/>
    <w:rsid w:val="007B1C5A"/>
    <w:rsid w:val="007B1FEF"/>
    <w:rsid w:val="007B4313"/>
    <w:rsid w:val="007B44DC"/>
    <w:rsid w:val="007B5322"/>
    <w:rsid w:val="007B53E3"/>
    <w:rsid w:val="007B6CAB"/>
    <w:rsid w:val="007B7037"/>
    <w:rsid w:val="007B7D6E"/>
    <w:rsid w:val="007C032C"/>
    <w:rsid w:val="007C0A4E"/>
    <w:rsid w:val="007C1082"/>
    <w:rsid w:val="007C1A4A"/>
    <w:rsid w:val="007C1BFC"/>
    <w:rsid w:val="007C1CF3"/>
    <w:rsid w:val="007C1E94"/>
    <w:rsid w:val="007C1F41"/>
    <w:rsid w:val="007C344B"/>
    <w:rsid w:val="007C443B"/>
    <w:rsid w:val="007C47E1"/>
    <w:rsid w:val="007C515B"/>
    <w:rsid w:val="007C517A"/>
    <w:rsid w:val="007C54EF"/>
    <w:rsid w:val="007C637A"/>
    <w:rsid w:val="007C6A23"/>
    <w:rsid w:val="007C6B95"/>
    <w:rsid w:val="007C6D44"/>
    <w:rsid w:val="007D06EA"/>
    <w:rsid w:val="007D1243"/>
    <w:rsid w:val="007D1A25"/>
    <w:rsid w:val="007D28DA"/>
    <w:rsid w:val="007D3B8E"/>
    <w:rsid w:val="007D4599"/>
    <w:rsid w:val="007D5033"/>
    <w:rsid w:val="007D55F5"/>
    <w:rsid w:val="007D59A2"/>
    <w:rsid w:val="007D6E3E"/>
    <w:rsid w:val="007D7DE5"/>
    <w:rsid w:val="007E0DFD"/>
    <w:rsid w:val="007E0E67"/>
    <w:rsid w:val="007E1CCA"/>
    <w:rsid w:val="007E2FEB"/>
    <w:rsid w:val="007E37A2"/>
    <w:rsid w:val="007E38E8"/>
    <w:rsid w:val="007E4523"/>
    <w:rsid w:val="007E46DF"/>
    <w:rsid w:val="007E4CED"/>
    <w:rsid w:val="007E58CE"/>
    <w:rsid w:val="007E62A8"/>
    <w:rsid w:val="007E62F9"/>
    <w:rsid w:val="007E7615"/>
    <w:rsid w:val="007E7A6B"/>
    <w:rsid w:val="007F0E6F"/>
    <w:rsid w:val="007F1577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06E"/>
    <w:rsid w:val="007F720E"/>
    <w:rsid w:val="007F7AF6"/>
    <w:rsid w:val="007F7B7F"/>
    <w:rsid w:val="00800CF6"/>
    <w:rsid w:val="008010B2"/>
    <w:rsid w:val="008012B5"/>
    <w:rsid w:val="0080144A"/>
    <w:rsid w:val="008014A7"/>
    <w:rsid w:val="008019BD"/>
    <w:rsid w:val="00802028"/>
    <w:rsid w:val="008023F5"/>
    <w:rsid w:val="00802587"/>
    <w:rsid w:val="00802E58"/>
    <w:rsid w:val="00805BDA"/>
    <w:rsid w:val="00805EC9"/>
    <w:rsid w:val="00806213"/>
    <w:rsid w:val="0080627B"/>
    <w:rsid w:val="00806289"/>
    <w:rsid w:val="00806F86"/>
    <w:rsid w:val="0080729F"/>
    <w:rsid w:val="00807D7F"/>
    <w:rsid w:val="008101C8"/>
    <w:rsid w:val="00810264"/>
    <w:rsid w:val="00810AD2"/>
    <w:rsid w:val="00810CE3"/>
    <w:rsid w:val="008120EF"/>
    <w:rsid w:val="00812555"/>
    <w:rsid w:val="008132A5"/>
    <w:rsid w:val="0081359F"/>
    <w:rsid w:val="008140F3"/>
    <w:rsid w:val="0081446D"/>
    <w:rsid w:val="0081478E"/>
    <w:rsid w:val="00814850"/>
    <w:rsid w:val="00814BDA"/>
    <w:rsid w:val="00815679"/>
    <w:rsid w:val="00815854"/>
    <w:rsid w:val="00816253"/>
    <w:rsid w:val="00816896"/>
    <w:rsid w:val="00816A5D"/>
    <w:rsid w:val="008170CA"/>
    <w:rsid w:val="00817662"/>
    <w:rsid w:val="0081768E"/>
    <w:rsid w:val="008177D1"/>
    <w:rsid w:val="00817C9F"/>
    <w:rsid w:val="008200A6"/>
    <w:rsid w:val="008206A6"/>
    <w:rsid w:val="00821A6E"/>
    <w:rsid w:val="00821D30"/>
    <w:rsid w:val="00822B40"/>
    <w:rsid w:val="00822CDE"/>
    <w:rsid w:val="00822DF1"/>
    <w:rsid w:val="00823027"/>
    <w:rsid w:val="0082322D"/>
    <w:rsid w:val="00823469"/>
    <w:rsid w:val="008237D7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1814"/>
    <w:rsid w:val="008324E9"/>
    <w:rsid w:val="00832977"/>
    <w:rsid w:val="00832FA4"/>
    <w:rsid w:val="0083315C"/>
    <w:rsid w:val="00833ACE"/>
    <w:rsid w:val="00834294"/>
    <w:rsid w:val="0083442C"/>
    <w:rsid w:val="008344A7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A6A"/>
    <w:rsid w:val="00837DDA"/>
    <w:rsid w:val="00837E77"/>
    <w:rsid w:val="008406BC"/>
    <w:rsid w:val="00840ABB"/>
    <w:rsid w:val="00840D6C"/>
    <w:rsid w:val="00840F1F"/>
    <w:rsid w:val="00841D56"/>
    <w:rsid w:val="008426B0"/>
    <w:rsid w:val="00842F49"/>
    <w:rsid w:val="0084318A"/>
    <w:rsid w:val="00843663"/>
    <w:rsid w:val="0084367C"/>
    <w:rsid w:val="008439A0"/>
    <w:rsid w:val="008439E8"/>
    <w:rsid w:val="00843AF3"/>
    <w:rsid w:val="00844375"/>
    <w:rsid w:val="008455D7"/>
    <w:rsid w:val="008458E9"/>
    <w:rsid w:val="008461DA"/>
    <w:rsid w:val="0084687C"/>
    <w:rsid w:val="00847E61"/>
    <w:rsid w:val="00847F28"/>
    <w:rsid w:val="00850417"/>
    <w:rsid w:val="008505B3"/>
    <w:rsid w:val="008507E1"/>
    <w:rsid w:val="00850A7B"/>
    <w:rsid w:val="00850BFF"/>
    <w:rsid w:val="00850CB3"/>
    <w:rsid w:val="00851C17"/>
    <w:rsid w:val="0085507D"/>
    <w:rsid w:val="00855E79"/>
    <w:rsid w:val="00856A40"/>
    <w:rsid w:val="00856BA3"/>
    <w:rsid w:val="00856F9D"/>
    <w:rsid w:val="00856FF7"/>
    <w:rsid w:val="00857A23"/>
    <w:rsid w:val="0086082A"/>
    <w:rsid w:val="008610BA"/>
    <w:rsid w:val="0086180E"/>
    <w:rsid w:val="008625F7"/>
    <w:rsid w:val="008626CA"/>
    <w:rsid w:val="00862B9D"/>
    <w:rsid w:val="008634BA"/>
    <w:rsid w:val="008640BA"/>
    <w:rsid w:val="00864917"/>
    <w:rsid w:val="00864F1F"/>
    <w:rsid w:val="00865564"/>
    <w:rsid w:val="00865B00"/>
    <w:rsid w:val="00866BEA"/>
    <w:rsid w:val="00866F75"/>
    <w:rsid w:val="00866FE4"/>
    <w:rsid w:val="00867A83"/>
    <w:rsid w:val="00870403"/>
    <w:rsid w:val="0087040F"/>
    <w:rsid w:val="00870623"/>
    <w:rsid w:val="00871946"/>
    <w:rsid w:val="00871C40"/>
    <w:rsid w:val="00871E04"/>
    <w:rsid w:val="008723C1"/>
    <w:rsid w:val="008726EB"/>
    <w:rsid w:val="00872AC6"/>
    <w:rsid w:val="00873118"/>
    <w:rsid w:val="0087395D"/>
    <w:rsid w:val="008739BD"/>
    <w:rsid w:val="00873FAC"/>
    <w:rsid w:val="00874846"/>
    <w:rsid w:val="00876BCD"/>
    <w:rsid w:val="00876F4C"/>
    <w:rsid w:val="00877142"/>
    <w:rsid w:val="00877CE2"/>
    <w:rsid w:val="00880C24"/>
    <w:rsid w:val="00880EA4"/>
    <w:rsid w:val="00881105"/>
    <w:rsid w:val="0088112A"/>
    <w:rsid w:val="00882719"/>
    <w:rsid w:val="008827C3"/>
    <w:rsid w:val="00883145"/>
    <w:rsid w:val="00883A1C"/>
    <w:rsid w:val="008844F1"/>
    <w:rsid w:val="0088505E"/>
    <w:rsid w:val="00886FFB"/>
    <w:rsid w:val="00887606"/>
    <w:rsid w:val="00887DC7"/>
    <w:rsid w:val="00887E04"/>
    <w:rsid w:val="00887E40"/>
    <w:rsid w:val="00887F20"/>
    <w:rsid w:val="00890000"/>
    <w:rsid w:val="008901F4"/>
    <w:rsid w:val="00890254"/>
    <w:rsid w:val="00890BB5"/>
    <w:rsid w:val="00891D0A"/>
    <w:rsid w:val="00891D47"/>
    <w:rsid w:val="00891EBD"/>
    <w:rsid w:val="008920AA"/>
    <w:rsid w:val="00892EB3"/>
    <w:rsid w:val="00893063"/>
    <w:rsid w:val="00893407"/>
    <w:rsid w:val="00893458"/>
    <w:rsid w:val="008935BB"/>
    <w:rsid w:val="008939BB"/>
    <w:rsid w:val="0089517A"/>
    <w:rsid w:val="0089569A"/>
    <w:rsid w:val="008957AF"/>
    <w:rsid w:val="00895AE6"/>
    <w:rsid w:val="00896B5D"/>
    <w:rsid w:val="00897852"/>
    <w:rsid w:val="00897D8B"/>
    <w:rsid w:val="00897FA5"/>
    <w:rsid w:val="008A1BC5"/>
    <w:rsid w:val="008A1F10"/>
    <w:rsid w:val="008A2922"/>
    <w:rsid w:val="008A293F"/>
    <w:rsid w:val="008A2E74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1319"/>
    <w:rsid w:val="008B163E"/>
    <w:rsid w:val="008B1A8E"/>
    <w:rsid w:val="008B2EC7"/>
    <w:rsid w:val="008B309D"/>
    <w:rsid w:val="008B3177"/>
    <w:rsid w:val="008B356F"/>
    <w:rsid w:val="008B3FEC"/>
    <w:rsid w:val="008B552C"/>
    <w:rsid w:val="008B5731"/>
    <w:rsid w:val="008B5963"/>
    <w:rsid w:val="008B5B50"/>
    <w:rsid w:val="008B6118"/>
    <w:rsid w:val="008B62BE"/>
    <w:rsid w:val="008B66CC"/>
    <w:rsid w:val="008B6916"/>
    <w:rsid w:val="008C0F0D"/>
    <w:rsid w:val="008C149A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889"/>
    <w:rsid w:val="008D27E3"/>
    <w:rsid w:val="008D34D4"/>
    <w:rsid w:val="008D355F"/>
    <w:rsid w:val="008D37CD"/>
    <w:rsid w:val="008D3923"/>
    <w:rsid w:val="008D3AB6"/>
    <w:rsid w:val="008D42DA"/>
    <w:rsid w:val="008D4541"/>
    <w:rsid w:val="008D4602"/>
    <w:rsid w:val="008D4CB8"/>
    <w:rsid w:val="008D4CC0"/>
    <w:rsid w:val="008D5C72"/>
    <w:rsid w:val="008D6044"/>
    <w:rsid w:val="008D6118"/>
    <w:rsid w:val="008D61B4"/>
    <w:rsid w:val="008D61D0"/>
    <w:rsid w:val="008D639E"/>
    <w:rsid w:val="008D696B"/>
    <w:rsid w:val="008D6A43"/>
    <w:rsid w:val="008D73B4"/>
    <w:rsid w:val="008D7765"/>
    <w:rsid w:val="008D77EF"/>
    <w:rsid w:val="008E15FA"/>
    <w:rsid w:val="008E294A"/>
    <w:rsid w:val="008E31CB"/>
    <w:rsid w:val="008E3574"/>
    <w:rsid w:val="008E35AE"/>
    <w:rsid w:val="008E373D"/>
    <w:rsid w:val="008E3DCE"/>
    <w:rsid w:val="008E44CF"/>
    <w:rsid w:val="008E450C"/>
    <w:rsid w:val="008E56F0"/>
    <w:rsid w:val="008E5967"/>
    <w:rsid w:val="008E62EE"/>
    <w:rsid w:val="008F06DC"/>
    <w:rsid w:val="008F16FC"/>
    <w:rsid w:val="008F1759"/>
    <w:rsid w:val="008F2ACE"/>
    <w:rsid w:val="008F33EA"/>
    <w:rsid w:val="008F3582"/>
    <w:rsid w:val="008F394F"/>
    <w:rsid w:val="008F3EAB"/>
    <w:rsid w:val="008F428B"/>
    <w:rsid w:val="008F49A8"/>
    <w:rsid w:val="008F4D41"/>
    <w:rsid w:val="008F53A4"/>
    <w:rsid w:val="008F64D9"/>
    <w:rsid w:val="008F65F2"/>
    <w:rsid w:val="008F7AB3"/>
    <w:rsid w:val="008F7D8F"/>
    <w:rsid w:val="009001B0"/>
    <w:rsid w:val="009009B1"/>
    <w:rsid w:val="00900CB5"/>
    <w:rsid w:val="009018B3"/>
    <w:rsid w:val="00901F71"/>
    <w:rsid w:val="0090263B"/>
    <w:rsid w:val="00902664"/>
    <w:rsid w:val="00902804"/>
    <w:rsid w:val="00902A0A"/>
    <w:rsid w:val="0090367B"/>
    <w:rsid w:val="009044FE"/>
    <w:rsid w:val="00904630"/>
    <w:rsid w:val="0090584A"/>
    <w:rsid w:val="00905C34"/>
    <w:rsid w:val="00906B14"/>
    <w:rsid w:val="00907122"/>
    <w:rsid w:val="0090785C"/>
    <w:rsid w:val="009078FA"/>
    <w:rsid w:val="00910252"/>
    <w:rsid w:val="00910651"/>
    <w:rsid w:val="00910A30"/>
    <w:rsid w:val="00911242"/>
    <w:rsid w:val="00911627"/>
    <w:rsid w:val="00911C38"/>
    <w:rsid w:val="0091233A"/>
    <w:rsid w:val="009126DD"/>
    <w:rsid w:val="00913A89"/>
    <w:rsid w:val="00914C69"/>
    <w:rsid w:val="00914E32"/>
    <w:rsid w:val="009152DE"/>
    <w:rsid w:val="0091534F"/>
    <w:rsid w:val="009159BE"/>
    <w:rsid w:val="00916964"/>
    <w:rsid w:val="00916E60"/>
    <w:rsid w:val="00917115"/>
    <w:rsid w:val="00917598"/>
    <w:rsid w:val="00920656"/>
    <w:rsid w:val="009207C1"/>
    <w:rsid w:val="00920A5A"/>
    <w:rsid w:val="00920B6D"/>
    <w:rsid w:val="0092124D"/>
    <w:rsid w:val="0092177E"/>
    <w:rsid w:val="00921BBE"/>
    <w:rsid w:val="00921D3B"/>
    <w:rsid w:val="00921FF4"/>
    <w:rsid w:val="00922508"/>
    <w:rsid w:val="00922DB2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F64"/>
    <w:rsid w:val="009269F5"/>
    <w:rsid w:val="00926C37"/>
    <w:rsid w:val="00926E3E"/>
    <w:rsid w:val="0092700F"/>
    <w:rsid w:val="0092752F"/>
    <w:rsid w:val="00927572"/>
    <w:rsid w:val="0092784F"/>
    <w:rsid w:val="00927BD4"/>
    <w:rsid w:val="00927FF1"/>
    <w:rsid w:val="00930052"/>
    <w:rsid w:val="0093027F"/>
    <w:rsid w:val="00931626"/>
    <w:rsid w:val="0093197E"/>
    <w:rsid w:val="009328AC"/>
    <w:rsid w:val="00933126"/>
    <w:rsid w:val="0093379F"/>
    <w:rsid w:val="00933D00"/>
    <w:rsid w:val="00934318"/>
    <w:rsid w:val="0093529E"/>
    <w:rsid w:val="0093587A"/>
    <w:rsid w:val="00936078"/>
    <w:rsid w:val="00936D1B"/>
    <w:rsid w:val="00936ECE"/>
    <w:rsid w:val="00937337"/>
    <w:rsid w:val="00937754"/>
    <w:rsid w:val="009378BD"/>
    <w:rsid w:val="00937BFD"/>
    <w:rsid w:val="0094008F"/>
    <w:rsid w:val="00940EBD"/>
    <w:rsid w:val="0094120A"/>
    <w:rsid w:val="00941913"/>
    <w:rsid w:val="00941B93"/>
    <w:rsid w:val="00941EAE"/>
    <w:rsid w:val="00942661"/>
    <w:rsid w:val="00942E39"/>
    <w:rsid w:val="009434A5"/>
    <w:rsid w:val="009435BE"/>
    <w:rsid w:val="00943A21"/>
    <w:rsid w:val="00943F64"/>
    <w:rsid w:val="0094443E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0F0F"/>
    <w:rsid w:val="009514E5"/>
    <w:rsid w:val="009518B7"/>
    <w:rsid w:val="00951E25"/>
    <w:rsid w:val="00952591"/>
    <w:rsid w:val="00952652"/>
    <w:rsid w:val="00952C0C"/>
    <w:rsid w:val="00952F42"/>
    <w:rsid w:val="009530F2"/>
    <w:rsid w:val="00953853"/>
    <w:rsid w:val="00953EA9"/>
    <w:rsid w:val="00954A2F"/>
    <w:rsid w:val="00954D90"/>
    <w:rsid w:val="00955D98"/>
    <w:rsid w:val="009566B1"/>
    <w:rsid w:val="009567EA"/>
    <w:rsid w:val="00957093"/>
    <w:rsid w:val="00957495"/>
    <w:rsid w:val="0096110A"/>
    <w:rsid w:val="00961385"/>
    <w:rsid w:val="00962A97"/>
    <w:rsid w:val="00963CF0"/>
    <w:rsid w:val="00964825"/>
    <w:rsid w:val="00964D2D"/>
    <w:rsid w:val="00964E04"/>
    <w:rsid w:val="00964F2C"/>
    <w:rsid w:val="009655D0"/>
    <w:rsid w:val="00965BF7"/>
    <w:rsid w:val="00965D50"/>
    <w:rsid w:val="009660A5"/>
    <w:rsid w:val="009668BA"/>
    <w:rsid w:val="00967057"/>
    <w:rsid w:val="009674AF"/>
    <w:rsid w:val="009704B7"/>
    <w:rsid w:val="009706A4"/>
    <w:rsid w:val="0097085F"/>
    <w:rsid w:val="009708F9"/>
    <w:rsid w:val="00970940"/>
    <w:rsid w:val="00971DB8"/>
    <w:rsid w:val="00971E6A"/>
    <w:rsid w:val="009723C4"/>
    <w:rsid w:val="00972A97"/>
    <w:rsid w:val="009731DD"/>
    <w:rsid w:val="0097333C"/>
    <w:rsid w:val="00973967"/>
    <w:rsid w:val="00973A8D"/>
    <w:rsid w:val="0097488E"/>
    <w:rsid w:val="00974896"/>
    <w:rsid w:val="00974C76"/>
    <w:rsid w:val="00974F1A"/>
    <w:rsid w:val="00975244"/>
    <w:rsid w:val="009756B5"/>
    <w:rsid w:val="00975E97"/>
    <w:rsid w:val="0097704C"/>
    <w:rsid w:val="00977E5D"/>
    <w:rsid w:val="00980726"/>
    <w:rsid w:val="009818E1"/>
    <w:rsid w:val="0098198D"/>
    <w:rsid w:val="009823AD"/>
    <w:rsid w:val="009825DC"/>
    <w:rsid w:val="00982A43"/>
    <w:rsid w:val="0098396C"/>
    <w:rsid w:val="00983D55"/>
    <w:rsid w:val="00983E31"/>
    <w:rsid w:val="0098448E"/>
    <w:rsid w:val="009846FC"/>
    <w:rsid w:val="009856F2"/>
    <w:rsid w:val="0098616A"/>
    <w:rsid w:val="00986185"/>
    <w:rsid w:val="009904E4"/>
    <w:rsid w:val="00990D0C"/>
    <w:rsid w:val="00990DBC"/>
    <w:rsid w:val="009920EB"/>
    <w:rsid w:val="00992548"/>
    <w:rsid w:val="009930D0"/>
    <w:rsid w:val="00993E2B"/>
    <w:rsid w:val="009943D8"/>
    <w:rsid w:val="00994A92"/>
    <w:rsid w:val="00994B3A"/>
    <w:rsid w:val="00994BA6"/>
    <w:rsid w:val="00994C65"/>
    <w:rsid w:val="00994EC9"/>
    <w:rsid w:val="00995724"/>
    <w:rsid w:val="009960C3"/>
    <w:rsid w:val="00996323"/>
    <w:rsid w:val="009A01DF"/>
    <w:rsid w:val="009A06B0"/>
    <w:rsid w:val="009A0E0B"/>
    <w:rsid w:val="009A0EA8"/>
    <w:rsid w:val="009A11B0"/>
    <w:rsid w:val="009A18D4"/>
    <w:rsid w:val="009A1C4F"/>
    <w:rsid w:val="009A1CF4"/>
    <w:rsid w:val="009A1D2D"/>
    <w:rsid w:val="009A2006"/>
    <w:rsid w:val="009A2DE8"/>
    <w:rsid w:val="009A2F40"/>
    <w:rsid w:val="009A31B3"/>
    <w:rsid w:val="009A32C7"/>
    <w:rsid w:val="009A34BC"/>
    <w:rsid w:val="009A361E"/>
    <w:rsid w:val="009A4469"/>
    <w:rsid w:val="009A448B"/>
    <w:rsid w:val="009A4605"/>
    <w:rsid w:val="009A4A9A"/>
    <w:rsid w:val="009A4EF0"/>
    <w:rsid w:val="009A5623"/>
    <w:rsid w:val="009A5921"/>
    <w:rsid w:val="009A5C7E"/>
    <w:rsid w:val="009A6456"/>
    <w:rsid w:val="009A73DA"/>
    <w:rsid w:val="009A76DE"/>
    <w:rsid w:val="009A7891"/>
    <w:rsid w:val="009B0CE2"/>
    <w:rsid w:val="009B0FE7"/>
    <w:rsid w:val="009B1067"/>
    <w:rsid w:val="009B12A0"/>
    <w:rsid w:val="009B161A"/>
    <w:rsid w:val="009B1D9A"/>
    <w:rsid w:val="009B1ED6"/>
    <w:rsid w:val="009B28E1"/>
    <w:rsid w:val="009B2B07"/>
    <w:rsid w:val="009B2ED7"/>
    <w:rsid w:val="009B4763"/>
    <w:rsid w:val="009B4A30"/>
    <w:rsid w:val="009B4A9F"/>
    <w:rsid w:val="009B50B5"/>
    <w:rsid w:val="009B52B2"/>
    <w:rsid w:val="009B5BE1"/>
    <w:rsid w:val="009B5E88"/>
    <w:rsid w:val="009B64A9"/>
    <w:rsid w:val="009B6587"/>
    <w:rsid w:val="009B697D"/>
    <w:rsid w:val="009B6F40"/>
    <w:rsid w:val="009B740A"/>
    <w:rsid w:val="009C032F"/>
    <w:rsid w:val="009C03A2"/>
    <w:rsid w:val="009C0490"/>
    <w:rsid w:val="009C09C4"/>
    <w:rsid w:val="009C0A25"/>
    <w:rsid w:val="009C2AD8"/>
    <w:rsid w:val="009C2E9D"/>
    <w:rsid w:val="009C3001"/>
    <w:rsid w:val="009C3DD3"/>
    <w:rsid w:val="009C3F74"/>
    <w:rsid w:val="009C4CA6"/>
    <w:rsid w:val="009C6DC1"/>
    <w:rsid w:val="009C7639"/>
    <w:rsid w:val="009C7C5D"/>
    <w:rsid w:val="009D0BB8"/>
    <w:rsid w:val="009D0D8F"/>
    <w:rsid w:val="009D14E8"/>
    <w:rsid w:val="009D1692"/>
    <w:rsid w:val="009D242F"/>
    <w:rsid w:val="009D28EA"/>
    <w:rsid w:val="009D4773"/>
    <w:rsid w:val="009D4819"/>
    <w:rsid w:val="009D49DD"/>
    <w:rsid w:val="009D4ADE"/>
    <w:rsid w:val="009D5592"/>
    <w:rsid w:val="009D5657"/>
    <w:rsid w:val="009D628A"/>
    <w:rsid w:val="009E052E"/>
    <w:rsid w:val="009E0622"/>
    <w:rsid w:val="009E28E2"/>
    <w:rsid w:val="009E2F65"/>
    <w:rsid w:val="009E3FB6"/>
    <w:rsid w:val="009E4374"/>
    <w:rsid w:val="009E4E21"/>
    <w:rsid w:val="009E4F4F"/>
    <w:rsid w:val="009E50D6"/>
    <w:rsid w:val="009E5CAB"/>
    <w:rsid w:val="009E5EA2"/>
    <w:rsid w:val="009E5F98"/>
    <w:rsid w:val="009E63E4"/>
    <w:rsid w:val="009E6B0C"/>
    <w:rsid w:val="009E6B82"/>
    <w:rsid w:val="009E7CC1"/>
    <w:rsid w:val="009F0186"/>
    <w:rsid w:val="009F0CE0"/>
    <w:rsid w:val="009F20B8"/>
    <w:rsid w:val="009F2C1C"/>
    <w:rsid w:val="009F3E80"/>
    <w:rsid w:val="009F3EAF"/>
    <w:rsid w:val="009F403B"/>
    <w:rsid w:val="009F4189"/>
    <w:rsid w:val="009F430E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1EAB"/>
    <w:rsid w:val="00A02A47"/>
    <w:rsid w:val="00A02BD0"/>
    <w:rsid w:val="00A02BD1"/>
    <w:rsid w:val="00A034A6"/>
    <w:rsid w:val="00A03B25"/>
    <w:rsid w:val="00A04B57"/>
    <w:rsid w:val="00A05052"/>
    <w:rsid w:val="00A0535D"/>
    <w:rsid w:val="00A054D3"/>
    <w:rsid w:val="00A056B0"/>
    <w:rsid w:val="00A068DB"/>
    <w:rsid w:val="00A06A63"/>
    <w:rsid w:val="00A06B52"/>
    <w:rsid w:val="00A07A0C"/>
    <w:rsid w:val="00A07E02"/>
    <w:rsid w:val="00A07E8E"/>
    <w:rsid w:val="00A10147"/>
    <w:rsid w:val="00A1096B"/>
    <w:rsid w:val="00A1125A"/>
    <w:rsid w:val="00A123A7"/>
    <w:rsid w:val="00A1242C"/>
    <w:rsid w:val="00A1247F"/>
    <w:rsid w:val="00A12829"/>
    <w:rsid w:val="00A15755"/>
    <w:rsid w:val="00A15B8F"/>
    <w:rsid w:val="00A161BA"/>
    <w:rsid w:val="00A161E8"/>
    <w:rsid w:val="00A163DC"/>
    <w:rsid w:val="00A16F7A"/>
    <w:rsid w:val="00A1719B"/>
    <w:rsid w:val="00A17436"/>
    <w:rsid w:val="00A20320"/>
    <w:rsid w:val="00A204CB"/>
    <w:rsid w:val="00A20DAE"/>
    <w:rsid w:val="00A212E5"/>
    <w:rsid w:val="00A22856"/>
    <w:rsid w:val="00A22BFD"/>
    <w:rsid w:val="00A22EB6"/>
    <w:rsid w:val="00A233A6"/>
    <w:rsid w:val="00A24AF2"/>
    <w:rsid w:val="00A25143"/>
    <w:rsid w:val="00A256A8"/>
    <w:rsid w:val="00A265E5"/>
    <w:rsid w:val="00A269BC"/>
    <w:rsid w:val="00A27297"/>
    <w:rsid w:val="00A275E1"/>
    <w:rsid w:val="00A27977"/>
    <w:rsid w:val="00A30F1E"/>
    <w:rsid w:val="00A31368"/>
    <w:rsid w:val="00A32733"/>
    <w:rsid w:val="00A339EB"/>
    <w:rsid w:val="00A3502C"/>
    <w:rsid w:val="00A36095"/>
    <w:rsid w:val="00A360BD"/>
    <w:rsid w:val="00A36290"/>
    <w:rsid w:val="00A363ED"/>
    <w:rsid w:val="00A36589"/>
    <w:rsid w:val="00A36913"/>
    <w:rsid w:val="00A369AA"/>
    <w:rsid w:val="00A37F16"/>
    <w:rsid w:val="00A400F5"/>
    <w:rsid w:val="00A407BD"/>
    <w:rsid w:val="00A4147F"/>
    <w:rsid w:val="00A41660"/>
    <w:rsid w:val="00A416E3"/>
    <w:rsid w:val="00A424EB"/>
    <w:rsid w:val="00A43642"/>
    <w:rsid w:val="00A43B5B"/>
    <w:rsid w:val="00A43FFF"/>
    <w:rsid w:val="00A441F0"/>
    <w:rsid w:val="00A442A4"/>
    <w:rsid w:val="00A44B28"/>
    <w:rsid w:val="00A44DA5"/>
    <w:rsid w:val="00A46192"/>
    <w:rsid w:val="00A4668F"/>
    <w:rsid w:val="00A47480"/>
    <w:rsid w:val="00A475D4"/>
    <w:rsid w:val="00A478EC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2274"/>
    <w:rsid w:val="00A53061"/>
    <w:rsid w:val="00A53DCC"/>
    <w:rsid w:val="00A53E05"/>
    <w:rsid w:val="00A54006"/>
    <w:rsid w:val="00A54194"/>
    <w:rsid w:val="00A5435F"/>
    <w:rsid w:val="00A54A21"/>
    <w:rsid w:val="00A54A35"/>
    <w:rsid w:val="00A55040"/>
    <w:rsid w:val="00A5564B"/>
    <w:rsid w:val="00A560BD"/>
    <w:rsid w:val="00A56380"/>
    <w:rsid w:val="00A56853"/>
    <w:rsid w:val="00A56AFC"/>
    <w:rsid w:val="00A56D1B"/>
    <w:rsid w:val="00A56DE1"/>
    <w:rsid w:val="00A57147"/>
    <w:rsid w:val="00A57A83"/>
    <w:rsid w:val="00A57FD9"/>
    <w:rsid w:val="00A600CC"/>
    <w:rsid w:val="00A60441"/>
    <w:rsid w:val="00A61222"/>
    <w:rsid w:val="00A6294B"/>
    <w:rsid w:val="00A62CA1"/>
    <w:rsid w:val="00A62F91"/>
    <w:rsid w:val="00A63000"/>
    <w:rsid w:val="00A63238"/>
    <w:rsid w:val="00A634B5"/>
    <w:rsid w:val="00A646C7"/>
    <w:rsid w:val="00A64915"/>
    <w:rsid w:val="00A64D6A"/>
    <w:rsid w:val="00A64EA2"/>
    <w:rsid w:val="00A650A3"/>
    <w:rsid w:val="00A651A5"/>
    <w:rsid w:val="00A65D91"/>
    <w:rsid w:val="00A65F47"/>
    <w:rsid w:val="00A66497"/>
    <w:rsid w:val="00A664A4"/>
    <w:rsid w:val="00A664E4"/>
    <w:rsid w:val="00A668BE"/>
    <w:rsid w:val="00A6741A"/>
    <w:rsid w:val="00A705AB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7C"/>
    <w:rsid w:val="00A74DE3"/>
    <w:rsid w:val="00A750ED"/>
    <w:rsid w:val="00A75F32"/>
    <w:rsid w:val="00A75FCC"/>
    <w:rsid w:val="00A76013"/>
    <w:rsid w:val="00A76D84"/>
    <w:rsid w:val="00A7747C"/>
    <w:rsid w:val="00A77A37"/>
    <w:rsid w:val="00A80351"/>
    <w:rsid w:val="00A80536"/>
    <w:rsid w:val="00A806F5"/>
    <w:rsid w:val="00A8112E"/>
    <w:rsid w:val="00A81E94"/>
    <w:rsid w:val="00A81F9F"/>
    <w:rsid w:val="00A8307A"/>
    <w:rsid w:val="00A83204"/>
    <w:rsid w:val="00A83486"/>
    <w:rsid w:val="00A83547"/>
    <w:rsid w:val="00A83E13"/>
    <w:rsid w:val="00A846AC"/>
    <w:rsid w:val="00A84D4E"/>
    <w:rsid w:val="00A84EDF"/>
    <w:rsid w:val="00A851E9"/>
    <w:rsid w:val="00A8580A"/>
    <w:rsid w:val="00A86C5C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199"/>
    <w:rsid w:val="00A95BD8"/>
    <w:rsid w:val="00A95BF5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3D2B"/>
    <w:rsid w:val="00AA3DB9"/>
    <w:rsid w:val="00AA4005"/>
    <w:rsid w:val="00AA424B"/>
    <w:rsid w:val="00AA438E"/>
    <w:rsid w:val="00AA48A3"/>
    <w:rsid w:val="00AA54EA"/>
    <w:rsid w:val="00AA5A9C"/>
    <w:rsid w:val="00AA5C92"/>
    <w:rsid w:val="00AA5D76"/>
    <w:rsid w:val="00AA6272"/>
    <w:rsid w:val="00AA6BF6"/>
    <w:rsid w:val="00AA6CD6"/>
    <w:rsid w:val="00AB0375"/>
    <w:rsid w:val="00AB04DC"/>
    <w:rsid w:val="00AB0584"/>
    <w:rsid w:val="00AB0A95"/>
    <w:rsid w:val="00AB0F51"/>
    <w:rsid w:val="00AB15AE"/>
    <w:rsid w:val="00AB15FE"/>
    <w:rsid w:val="00AB1A77"/>
    <w:rsid w:val="00AB1E7A"/>
    <w:rsid w:val="00AB2124"/>
    <w:rsid w:val="00AB2877"/>
    <w:rsid w:val="00AB28AD"/>
    <w:rsid w:val="00AB2CFD"/>
    <w:rsid w:val="00AB380D"/>
    <w:rsid w:val="00AB3C52"/>
    <w:rsid w:val="00AB3F75"/>
    <w:rsid w:val="00AB440C"/>
    <w:rsid w:val="00AB46CC"/>
    <w:rsid w:val="00AB4A6D"/>
    <w:rsid w:val="00AB55EE"/>
    <w:rsid w:val="00AB58A4"/>
    <w:rsid w:val="00AB590B"/>
    <w:rsid w:val="00AB5937"/>
    <w:rsid w:val="00AB5DF9"/>
    <w:rsid w:val="00AB6011"/>
    <w:rsid w:val="00AB68B0"/>
    <w:rsid w:val="00AB6BB8"/>
    <w:rsid w:val="00AB6DE8"/>
    <w:rsid w:val="00AB7421"/>
    <w:rsid w:val="00AB76DF"/>
    <w:rsid w:val="00AB7CEA"/>
    <w:rsid w:val="00AC002D"/>
    <w:rsid w:val="00AC22A2"/>
    <w:rsid w:val="00AC23F4"/>
    <w:rsid w:val="00AC346F"/>
    <w:rsid w:val="00AC3E0C"/>
    <w:rsid w:val="00AC3F54"/>
    <w:rsid w:val="00AC3FCE"/>
    <w:rsid w:val="00AC4AEA"/>
    <w:rsid w:val="00AC51E1"/>
    <w:rsid w:val="00AC535A"/>
    <w:rsid w:val="00AC68F9"/>
    <w:rsid w:val="00AC7102"/>
    <w:rsid w:val="00AC72BF"/>
    <w:rsid w:val="00AD0910"/>
    <w:rsid w:val="00AD0E46"/>
    <w:rsid w:val="00AD1DE1"/>
    <w:rsid w:val="00AD20A0"/>
    <w:rsid w:val="00AD2524"/>
    <w:rsid w:val="00AD3B17"/>
    <w:rsid w:val="00AD4AA0"/>
    <w:rsid w:val="00AD5051"/>
    <w:rsid w:val="00AD5F25"/>
    <w:rsid w:val="00AD61F5"/>
    <w:rsid w:val="00AD62F9"/>
    <w:rsid w:val="00AD6897"/>
    <w:rsid w:val="00AD7F2C"/>
    <w:rsid w:val="00AD7FA9"/>
    <w:rsid w:val="00AE029E"/>
    <w:rsid w:val="00AE0DA2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4956"/>
    <w:rsid w:val="00AE495E"/>
    <w:rsid w:val="00AE5101"/>
    <w:rsid w:val="00AE5C31"/>
    <w:rsid w:val="00AE5E1E"/>
    <w:rsid w:val="00AE75B4"/>
    <w:rsid w:val="00AE7660"/>
    <w:rsid w:val="00AF0865"/>
    <w:rsid w:val="00AF0B11"/>
    <w:rsid w:val="00AF1469"/>
    <w:rsid w:val="00AF1CC9"/>
    <w:rsid w:val="00AF27F7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207"/>
    <w:rsid w:val="00AF5351"/>
    <w:rsid w:val="00AF6081"/>
    <w:rsid w:val="00AF6287"/>
    <w:rsid w:val="00B00086"/>
    <w:rsid w:val="00B0081A"/>
    <w:rsid w:val="00B00AC6"/>
    <w:rsid w:val="00B00B6C"/>
    <w:rsid w:val="00B0326E"/>
    <w:rsid w:val="00B03CE6"/>
    <w:rsid w:val="00B04F42"/>
    <w:rsid w:val="00B04F5E"/>
    <w:rsid w:val="00B05173"/>
    <w:rsid w:val="00B05C26"/>
    <w:rsid w:val="00B06111"/>
    <w:rsid w:val="00B06D47"/>
    <w:rsid w:val="00B072F0"/>
    <w:rsid w:val="00B073F8"/>
    <w:rsid w:val="00B0748E"/>
    <w:rsid w:val="00B07C98"/>
    <w:rsid w:val="00B10485"/>
    <w:rsid w:val="00B115A3"/>
    <w:rsid w:val="00B1176D"/>
    <w:rsid w:val="00B117C4"/>
    <w:rsid w:val="00B123F6"/>
    <w:rsid w:val="00B12CF4"/>
    <w:rsid w:val="00B12DB6"/>
    <w:rsid w:val="00B13318"/>
    <w:rsid w:val="00B133A7"/>
    <w:rsid w:val="00B135C4"/>
    <w:rsid w:val="00B13EF3"/>
    <w:rsid w:val="00B1470F"/>
    <w:rsid w:val="00B14840"/>
    <w:rsid w:val="00B14C5F"/>
    <w:rsid w:val="00B150F9"/>
    <w:rsid w:val="00B1565A"/>
    <w:rsid w:val="00B15AB4"/>
    <w:rsid w:val="00B15AE0"/>
    <w:rsid w:val="00B15AFA"/>
    <w:rsid w:val="00B15FDA"/>
    <w:rsid w:val="00B16958"/>
    <w:rsid w:val="00B172B6"/>
    <w:rsid w:val="00B20082"/>
    <w:rsid w:val="00B20843"/>
    <w:rsid w:val="00B212D6"/>
    <w:rsid w:val="00B213A3"/>
    <w:rsid w:val="00B218CC"/>
    <w:rsid w:val="00B2198F"/>
    <w:rsid w:val="00B22B57"/>
    <w:rsid w:val="00B22D7D"/>
    <w:rsid w:val="00B23955"/>
    <w:rsid w:val="00B23C4C"/>
    <w:rsid w:val="00B24009"/>
    <w:rsid w:val="00B241F0"/>
    <w:rsid w:val="00B242E2"/>
    <w:rsid w:val="00B24F35"/>
    <w:rsid w:val="00B25354"/>
    <w:rsid w:val="00B25833"/>
    <w:rsid w:val="00B25A91"/>
    <w:rsid w:val="00B25E72"/>
    <w:rsid w:val="00B261CA"/>
    <w:rsid w:val="00B2695F"/>
    <w:rsid w:val="00B302F1"/>
    <w:rsid w:val="00B3046D"/>
    <w:rsid w:val="00B30636"/>
    <w:rsid w:val="00B31279"/>
    <w:rsid w:val="00B31C5D"/>
    <w:rsid w:val="00B32297"/>
    <w:rsid w:val="00B32ACF"/>
    <w:rsid w:val="00B32C80"/>
    <w:rsid w:val="00B32F20"/>
    <w:rsid w:val="00B32FE9"/>
    <w:rsid w:val="00B332D7"/>
    <w:rsid w:val="00B348A1"/>
    <w:rsid w:val="00B35257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0FDE"/>
    <w:rsid w:val="00B4134E"/>
    <w:rsid w:val="00B414BC"/>
    <w:rsid w:val="00B41554"/>
    <w:rsid w:val="00B41A60"/>
    <w:rsid w:val="00B420E7"/>
    <w:rsid w:val="00B42217"/>
    <w:rsid w:val="00B42704"/>
    <w:rsid w:val="00B43E72"/>
    <w:rsid w:val="00B45230"/>
    <w:rsid w:val="00B46169"/>
    <w:rsid w:val="00B461EE"/>
    <w:rsid w:val="00B46762"/>
    <w:rsid w:val="00B470FA"/>
    <w:rsid w:val="00B471B0"/>
    <w:rsid w:val="00B473E7"/>
    <w:rsid w:val="00B47657"/>
    <w:rsid w:val="00B508C2"/>
    <w:rsid w:val="00B50B8A"/>
    <w:rsid w:val="00B50DFD"/>
    <w:rsid w:val="00B50F4E"/>
    <w:rsid w:val="00B513DE"/>
    <w:rsid w:val="00B51416"/>
    <w:rsid w:val="00B51992"/>
    <w:rsid w:val="00B52A11"/>
    <w:rsid w:val="00B531C9"/>
    <w:rsid w:val="00B53600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6DA0"/>
    <w:rsid w:val="00B5700D"/>
    <w:rsid w:val="00B5729C"/>
    <w:rsid w:val="00B57437"/>
    <w:rsid w:val="00B575E7"/>
    <w:rsid w:val="00B57FAB"/>
    <w:rsid w:val="00B6022A"/>
    <w:rsid w:val="00B60384"/>
    <w:rsid w:val="00B60787"/>
    <w:rsid w:val="00B60F6A"/>
    <w:rsid w:val="00B61201"/>
    <w:rsid w:val="00B62702"/>
    <w:rsid w:val="00B6302B"/>
    <w:rsid w:val="00B636E6"/>
    <w:rsid w:val="00B63756"/>
    <w:rsid w:val="00B64239"/>
    <w:rsid w:val="00B64878"/>
    <w:rsid w:val="00B654C1"/>
    <w:rsid w:val="00B65BDC"/>
    <w:rsid w:val="00B66520"/>
    <w:rsid w:val="00B673F9"/>
    <w:rsid w:val="00B677A2"/>
    <w:rsid w:val="00B6793B"/>
    <w:rsid w:val="00B67CD7"/>
    <w:rsid w:val="00B7154C"/>
    <w:rsid w:val="00B71A47"/>
    <w:rsid w:val="00B71A97"/>
    <w:rsid w:val="00B72970"/>
    <w:rsid w:val="00B7384A"/>
    <w:rsid w:val="00B75838"/>
    <w:rsid w:val="00B772AF"/>
    <w:rsid w:val="00B775AC"/>
    <w:rsid w:val="00B778E7"/>
    <w:rsid w:val="00B80D8C"/>
    <w:rsid w:val="00B823DF"/>
    <w:rsid w:val="00B82819"/>
    <w:rsid w:val="00B82CDB"/>
    <w:rsid w:val="00B83C69"/>
    <w:rsid w:val="00B83FF2"/>
    <w:rsid w:val="00B84CCD"/>
    <w:rsid w:val="00B85937"/>
    <w:rsid w:val="00B85941"/>
    <w:rsid w:val="00B85DD8"/>
    <w:rsid w:val="00B86A51"/>
    <w:rsid w:val="00B86BEA"/>
    <w:rsid w:val="00B90319"/>
    <w:rsid w:val="00B91152"/>
    <w:rsid w:val="00B929B9"/>
    <w:rsid w:val="00B92B34"/>
    <w:rsid w:val="00B93441"/>
    <w:rsid w:val="00B93F00"/>
    <w:rsid w:val="00B93F04"/>
    <w:rsid w:val="00B9403B"/>
    <w:rsid w:val="00B9408D"/>
    <w:rsid w:val="00B94FD9"/>
    <w:rsid w:val="00B95576"/>
    <w:rsid w:val="00B95B63"/>
    <w:rsid w:val="00B95C14"/>
    <w:rsid w:val="00B96386"/>
    <w:rsid w:val="00B96849"/>
    <w:rsid w:val="00B976CB"/>
    <w:rsid w:val="00B97DD2"/>
    <w:rsid w:val="00BA0B10"/>
    <w:rsid w:val="00BA0E07"/>
    <w:rsid w:val="00BA0FB5"/>
    <w:rsid w:val="00BA1076"/>
    <w:rsid w:val="00BA1ECE"/>
    <w:rsid w:val="00BA2314"/>
    <w:rsid w:val="00BA23AC"/>
    <w:rsid w:val="00BA2410"/>
    <w:rsid w:val="00BA3C26"/>
    <w:rsid w:val="00BA3C54"/>
    <w:rsid w:val="00BA3DCA"/>
    <w:rsid w:val="00BA4B65"/>
    <w:rsid w:val="00BA4C30"/>
    <w:rsid w:val="00BA4FBC"/>
    <w:rsid w:val="00BA51D9"/>
    <w:rsid w:val="00BA5A6E"/>
    <w:rsid w:val="00BA660E"/>
    <w:rsid w:val="00BA6A2E"/>
    <w:rsid w:val="00BA7EED"/>
    <w:rsid w:val="00BB0560"/>
    <w:rsid w:val="00BB075A"/>
    <w:rsid w:val="00BB0873"/>
    <w:rsid w:val="00BB08EA"/>
    <w:rsid w:val="00BB0940"/>
    <w:rsid w:val="00BB0A9E"/>
    <w:rsid w:val="00BB0B06"/>
    <w:rsid w:val="00BB0D0D"/>
    <w:rsid w:val="00BB2B37"/>
    <w:rsid w:val="00BB33DF"/>
    <w:rsid w:val="00BB3D4C"/>
    <w:rsid w:val="00BB4D02"/>
    <w:rsid w:val="00BB4E82"/>
    <w:rsid w:val="00BB4EF1"/>
    <w:rsid w:val="00BB51C3"/>
    <w:rsid w:val="00BB57A6"/>
    <w:rsid w:val="00BB6582"/>
    <w:rsid w:val="00BB6CEE"/>
    <w:rsid w:val="00BB7604"/>
    <w:rsid w:val="00BB7655"/>
    <w:rsid w:val="00BB76E8"/>
    <w:rsid w:val="00BB7A3B"/>
    <w:rsid w:val="00BC0098"/>
    <w:rsid w:val="00BC0E6E"/>
    <w:rsid w:val="00BC0F6B"/>
    <w:rsid w:val="00BC1A12"/>
    <w:rsid w:val="00BC1E3E"/>
    <w:rsid w:val="00BC27B7"/>
    <w:rsid w:val="00BC2C52"/>
    <w:rsid w:val="00BC35A7"/>
    <w:rsid w:val="00BC3E61"/>
    <w:rsid w:val="00BC4056"/>
    <w:rsid w:val="00BC448F"/>
    <w:rsid w:val="00BC5420"/>
    <w:rsid w:val="00BC562E"/>
    <w:rsid w:val="00BC5D79"/>
    <w:rsid w:val="00BC61EB"/>
    <w:rsid w:val="00BC65A3"/>
    <w:rsid w:val="00BC6E2E"/>
    <w:rsid w:val="00BC74D1"/>
    <w:rsid w:val="00BC7592"/>
    <w:rsid w:val="00BC7987"/>
    <w:rsid w:val="00BC7AE4"/>
    <w:rsid w:val="00BC7E91"/>
    <w:rsid w:val="00BD009D"/>
    <w:rsid w:val="00BD0646"/>
    <w:rsid w:val="00BD0920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4CF2"/>
    <w:rsid w:val="00BD5621"/>
    <w:rsid w:val="00BD5FB1"/>
    <w:rsid w:val="00BD626F"/>
    <w:rsid w:val="00BD645D"/>
    <w:rsid w:val="00BD6570"/>
    <w:rsid w:val="00BD65E6"/>
    <w:rsid w:val="00BD665F"/>
    <w:rsid w:val="00BD6A16"/>
    <w:rsid w:val="00BD6AAA"/>
    <w:rsid w:val="00BD6AF3"/>
    <w:rsid w:val="00BD7A23"/>
    <w:rsid w:val="00BE2529"/>
    <w:rsid w:val="00BE2707"/>
    <w:rsid w:val="00BE3A34"/>
    <w:rsid w:val="00BE3BF7"/>
    <w:rsid w:val="00BE430F"/>
    <w:rsid w:val="00BE4A02"/>
    <w:rsid w:val="00BE5DF6"/>
    <w:rsid w:val="00BE69B0"/>
    <w:rsid w:val="00BE72A3"/>
    <w:rsid w:val="00BE79D4"/>
    <w:rsid w:val="00BF070B"/>
    <w:rsid w:val="00BF184B"/>
    <w:rsid w:val="00BF2A84"/>
    <w:rsid w:val="00BF3619"/>
    <w:rsid w:val="00BF36D6"/>
    <w:rsid w:val="00BF3765"/>
    <w:rsid w:val="00BF37D8"/>
    <w:rsid w:val="00BF4360"/>
    <w:rsid w:val="00BF43AE"/>
    <w:rsid w:val="00BF47C9"/>
    <w:rsid w:val="00BF4AC7"/>
    <w:rsid w:val="00BF4B3A"/>
    <w:rsid w:val="00BF56D6"/>
    <w:rsid w:val="00BF5A45"/>
    <w:rsid w:val="00BF6158"/>
    <w:rsid w:val="00BF63E6"/>
    <w:rsid w:val="00BF693B"/>
    <w:rsid w:val="00BF694E"/>
    <w:rsid w:val="00BF7CB3"/>
    <w:rsid w:val="00BF7E51"/>
    <w:rsid w:val="00C0009C"/>
    <w:rsid w:val="00C001B7"/>
    <w:rsid w:val="00C00354"/>
    <w:rsid w:val="00C01273"/>
    <w:rsid w:val="00C01B69"/>
    <w:rsid w:val="00C01E7B"/>
    <w:rsid w:val="00C0240D"/>
    <w:rsid w:val="00C02F9D"/>
    <w:rsid w:val="00C03858"/>
    <w:rsid w:val="00C03EE6"/>
    <w:rsid w:val="00C03FA5"/>
    <w:rsid w:val="00C03FBA"/>
    <w:rsid w:val="00C04146"/>
    <w:rsid w:val="00C06313"/>
    <w:rsid w:val="00C066AA"/>
    <w:rsid w:val="00C06E83"/>
    <w:rsid w:val="00C0716B"/>
    <w:rsid w:val="00C071E5"/>
    <w:rsid w:val="00C071F5"/>
    <w:rsid w:val="00C0753E"/>
    <w:rsid w:val="00C0791A"/>
    <w:rsid w:val="00C103AA"/>
    <w:rsid w:val="00C106BC"/>
    <w:rsid w:val="00C10B77"/>
    <w:rsid w:val="00C11E30"/>
    <w:rsid w:val="00C11E3A"/>
    <w:rsid w:val="00C11E60"/>
    <w:rsid w:val="00C12E04"/>
    <w:rsid w:val="00C134DC"/>
    <w:rsid w:val="00C1391C"/>
    <w:rsid w:val="00C14344"/>
    <w:rsid w:val="00C1443A"/>
    <w:rsid w:val="00C14499"/>
    <w:rsid w:val="00C1502A"/>
    <w:rsid w:val="00C154D2"/>
    <w:rsid w:val="00C156C0"/>
    <w:rsid w:val="00C1598C"/>
    <w:rsid w:val="00C15BC5"/>
    <w:rsid w:val="00C15D41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D95"/>
    <w:rsid w:val="00C2363D"/>
    <w:rsid w:val="00C24176"/>
    <w:rsid w:val="00C24635"/>
    <w:rsid w:val="00C2491D"/>
    <w:rsid w:val="00C24AAF"/>
    <w:rsid w:val="00C25099"/>
    <w:rsid w:val="00C25538"/>
    <w:rsid w:val="00C25C5D"/>
    <w:rsid w:val="00C263BA"/>
    <w:rsid w:val="00C26976"/>
    <w:rsid w:val="00C26C8F"/>
    <w:rsid w:val="00C27292"/>
    <w:rsid w:val="00C27951"/>
    <w:rsid w:val="00C27DC0"/>
    <w:rsid w:val="00C27F69"/>
    <w:rsid w:val="00C300D9"/>
    <w:rsid w:val="00C30820"/>
    <w:rsid w:val="00C30A00"/>
    <w:rsid w:val="00C31438"/>
    <w:rsid w:val="00C317EA"/>
    <w:rsid w:val="00C33305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3734B"/>
    <w:rsid w:val="00C37832"/>
    <w:rsid w:val="00C378E8"/>
    <w:rsid w:val="00C407E3"/>
    <w:rsid w:val="00C4101A"/>
    <w:rsid w:val="00C410B0"/>
    <w:rsid w:val="00C4120D"/>
    <w:rsid w:val="00C4151B"/>
    <w:rsid w:val="00C419F3"/>
    <w:rsid w:val="00C41B4B"/>
    <w:rsid w:val="00C42282"/>
    <w:rsid w:val="00C4284B"/>
    <w:rsid w:val="00C43108"/>
    <w:rsid w:val="00C44527"/>
    <w:rsid w:val="00C451B0"/>
    <w:rsid w:val="00C45880"/>
    <w:rsid w:val="00C45C38"/>
    <w:rsid w:val="00C45C48"/>
    <w:rsid w:val="00C45F77"/>
    <w:rsid w:val="00C46085"/>
    <w:rsid w:val="00C46CA2"/>
    <w:rsid w:val="00C46CAC"/>
    <w:rsid w:val="00C46DCD"/>
    <w:rsid w:val="00C47050"/>
    <w:rsid w:val="00C47A0F"/>
    <w:rsid w:val="00C47AF7"/>
    <w:rsid w:val="00C5011A"/>
    <w:rsid w:val="00C50D2E"/>
    <w:rsid w:val="00C51DDC"/>
    <w:rsid w:val="00C52B23"/>
    <w:rsid w:val="00C52FEA"/>
    <w:rsid w:val="00C53917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CF7"/>
    <w:rsid w:val="00C57E31"/>
    <w:rsid w:val="00C57ED1"/>
    <w:rsid w:val="00C61555"/>
    <w:rsid w:val="00C61E58"/>
    <w:rsid w:val="00C62599"/>
    <w:rsid w:val="00C6267A"/>
    <w:rsid w:val="00C6299F"/>
    <w:rsid w:val="00C62A1D"/>
    <w:rsid w:val="00C62B85"/>
    <w:rsid w:val="00C639B7"/>
    <w:rsid w:val="00C63C60"/>
    <w:rsid w:val="00C6554B"/>
    <w:rsid w:val="00C65665"/>
    <w:rsid w:val="00C65933"/>
    <w:rsid w:val="00C65A73"/>
    <w:rsid w:val="00C660C4"/>
    <w:rsid w:val="00C660E8"/>
    <w:rsid w:val="00C660FE"/>
    <w:rsid w:val="00C66F17"/>
    <w:rsid w:val="00C67004"/>
    <w:rsid w:val="00C67B38"/>
    <w:rsid w:val="00C67D42"/>
    <w:rsid w:val="00C70293"/>
    <w:rsid w:val="00C70435"/>
    <w:rsid w:val="00C705B1"/>
    <w:rsid w:val="00C706E4"/>
    <w:rsid w:val="00C71511"/>
    <w:rsid w:val="00C728B9"/>
    <w:rsid w:val="00C73544"/>
    <w:rsid w:val="00C739AD"/>
    <w:rsid w:val="00C73D3A"/>
    <w:rsid w:val="00C7441E"/>
    <w:rsid w:val="00C74B8B"/>
    <w:rsid w:val="00C75516"/>
    <w:rsid w:val="00C75EB7"/>
    <w:rsid w:val="00C76803"/>
    <w:rsid w:val="00C76A9B"/>
    <w:rsid w:val="00C76B7E"/>
    <w:rsid w:val="00C76D3A"/>
    <w:rsid w:val="00C76F9C"/>
    <w:rsid w:val="00C773C6"/>
    <w:rsid w:val="00C80127"/>
    <w:rsid w:val="00C81176"/>
    <w:rsid w:val="00C813BA"/>
    <w:rsid w:val="00C81429"/>
    <w:rsid w:val="00C81EE8"/>
    <w:rsid w:val="00C824AD"/>
    <w:rsid w:val="00C83931"/>
    <w:rsid w:val="00C853DC"/>
    <w:rsid w:val="00C85D7E"/>
    <w:rsid w:val="00C86129"/>
    <w:rsid w:val="00C86755"/>
    <w:rsid w:val="00C868E1"/>
    <w:rsid w:val="00C87205"/>
    <w:rsid w:val="00C876CE"/>
    <w:rsid w:val="00C9037E"/>
    <w:rsid w:val="00C90F13"/>
    <w:rsid w:val="00C91E88"/>
    <w:rsid w:val="00C927F8"/>
    <w:rsid w:val="00C92A10"/>
    <w:rsid w:val="00C92E21"/>
    <w:rsid w:val="00C9304F"/>
    <w:rsid w:val="00C93B6C"/>
    <w:rsid w:val="00C93CE4"/>
    <w:rsid w:val="00C943C7"/>
    <w:rsid w:val="00C96E53"/>
    <w:rsid w:val="00C97466"/>
    <w:rsid w:val="00C97747"/>
    <w:rsid w:val="00CA05D9"/>
    <w:rsid w:val="00CA08DE"/>
    <w:rsid w:val="00CA1CC7"/>
    <w:rsid w:val="00CA2F1B"/>
    <w:rsid w:val="00CA32F1"/>
    <w:rsid w:val="00CA3657"/>
    <w:rsid w:val="00CA3CFD"/>
    <w:rsid w:val="00CA4314"/>
    <w:rsid w:val="00CA4905"/>
    <w:rsid w:val="00CA4B17"/>
    <w:rsid w:val="00CA4FF1"/>
    <w:rsid w:val="00CA5857"/>
    <w:rsid w:val="00CA5A03"/>
    <w:rsid w:val="00CA5C84"/>
    <w:rsid w:val="00CA6986"/>
    <w:rsid w:val="00CA7939"/>
    <w:rsid w:val="00CB0102"/>
    <w:rsid w:val="00CB0204"/>
    <w:rsid w:val="00CB032A"/>
    <w:rsid w:val="00CB0372"/>
    <w:rsid w:val="00CB07CD"/>
    <w:rsid w:val="00CB14D3"/>
    <w:rsid w:val="00CB219D"/>
    <w:rsid w:val="00CB356E"/>
    <w:rsid w:val="00CB419F"/>
    <w:rsid w:val="00CB4297"/>
    <w:rsid w:val="00CB4869"/>
    <w:rsid w:val="00CB4BD2"/>
    <w:rsid w:val="00CB4D7B"/>
    <w:rsid w:val="00CB56E0"/>
    <w:rsid w:val="00CB5851"/>
    <w:rsid w:val="00CB593F"/>
    <w:rsid w:val="00CB5ACC"/>
    <w:rsid w:val="00CB608E"/>
    <w:rsid w:val="00CB6193"/>
    <w:rsid w:val="00CB7165"/>
    <w:rsid w:val="00CC0902"/>
    <w:rsid w:val="00CC0A4D"/>
    <w:rsid w:val="00CC109E"/>
    <w:rsid w:val="00CC252D"/>
    <w:rsid w:val="00CC39AE"/>
    <w:rsid w:val="00CC5FA3"/>
    <w:rsid w:val="00CC6885"/>
    <w:rsid w:val="00CD034A"/>
    <w:rsid w:val="00CD07FE"/>
    <w:rsid w:val="00CD1138"/>
    <w:rsid w:val="00CD1536"/>
    <w:rsid w:val="00CD18E0"/>
    <w:rsid w:val="00CD1BF5"/>
    <w:rsid w:val="00CD2003"/>
    <w:rsid w:val="00CD21E5"/>
    <w:rsid w:val="00CD224C"/>
    <w:rsid w:val="00CD24D4"/>
    <w:rsid w:val="00CD26D0"/>
    <w:rsid w:val="00CD27E8"/>
    <w:rsid w:val="00CD2841"/>
    <w:rsid w:val="00CD2E73"/>
    <w:rsid w:val="00CD31D8"/>
    <w:rsid w:val="00CD3D41"/>
    <w:rsid w:val="00CD42FC"/>
    <w:rsid w:val="00CD486D"/>
    <w:rsid w:val="00CD48CE"/>
    <w:rsid w:val="00CD5384"/>
    <w:rsid w:val="00CD6130"/>
    <w:rsid w:val="00CD750F"/>
    <w:rsid w:val="00CE0010"/>
    <w:rsid w:val="00CE0A77"/>
    <w:rsid w:val="00CE247A"/>
    <w:rsid w:val="00CE259F"/>
    <w:rsid w:val="00CE2639"/>
    <w:rsid w:val="00CE2882"/>
    <w:rsid w:val="00CE317B"/>
    <w:rsid w:val="00CE3489"/>
    <w:rsid w:val="00CE476E"/>
    <w:rsid w:val="00CE47F2"/>
    <w:rsid w:val="00CE4812"/>
    <w:rsid w:val="00CE53D9"/>
    <w:rsid w:val="00CE57BF"/>
    <w:rsid w:val="00CE753E"/>
    <w:rsid w:val="00CE77DC"/>
    <w:rsid w:val="00CF0131"/>
    <w:rsid w:val="00CF01CB"/>
    <w:rsid w:val="00CF0330"/>
    <w:rsid w:val="00CF09C7"/>
    <w:rsid w:val="00CF15B1"/>
    <w:rsid w:val="00CF1A67"/>
    <w:rsid w:val="00CF1FF1"/>
    <w:rsid w:val="00CF31D0"/>
    <w:rsid w:val="00CF384B"/>
    <w:rsid w:val="00CF3BC0"/>
    <w:rsid w:val="00CF3DC5"/>
    <w:rsid w:val="00CF3F14"/>
    <w:rsid w:val="00CF3FEA"/>
    <w:rsid w:val="00CF4098"/>
    <w:rsid w:val="00CF4A5F"/>
    <w:rsid w:val="00CF4C39"/>
    <w:rsid w:val="00CF4DA3"/>
    <w:rsid w:val="00CF60FE"/>
    <w:rsid w:val="00CF6796"/>
    <w:rsid w:val="00CF67D1"/>
    <w:rsid w:val="00CF7100"/>
    <w:rsid w:val="00CF76F1"/>
    <w:rsid w:val="00CF785E"/>
    <w:rsid w:val="00CF78A4"/>
    <w:rsid w:val="00D00388"/>
    <w:rsid w:val="00D0127E"/>
    <w:rsid w:val="00D01FB4"/>
    <w:rsid w:val="00D021AC"/>
    <w:rsid w:val="00D022C3"/>
    <w:rsid w:val="00D02512"/>
    <w:rsid w:val="00D02587"/>
    <w:rsid w:val="00D027F3"/>
    <w:rsid w:val="00D0316C"/>
    <w:rsid w:val="00D03743"/>
    <w:rsid w:val="00D0431C"/>
    <w:rsid w:val="00D04BAD"/>
    <w:rsid w:val="00D059AC"/>
    <w:rsid w:val="00D05BBB"/>
    <w:rsid w:val="00D05FE2"/>
    <w:rsid w:val="00D06861"/>
    <w:rsid w:val="00D06963"/>
    <w:rsid w:val="00D069FC"/>
    <w:rsid w:val="00D06ADA"/>
    <w:rsid w:val="00D07622"/>
    <w:rsid w:val="00D07C07"/>
    <w:rsid w:val="00D10A07"/>
    <w:rsid w:val="00D10E22"/>
    <w:rsid w:val="00D10EA6"/>
    <w:rsid w:val="00D11113"/>
    <w:rsid w:val="00D11CE9"/>
    <w:rsid w:val="00D12639"/>
    <w:rsid w:val="00D135FE"/>
    <w:rsid w:val="00D13C34"/>
    <w:rsid w:val="00D13E77"/>
    <w:rsid w:val="00D13F14"/>
    <w:rsid w:val="00D1433C"/>
    <w:rsid w:val="00D15098"/>
    <w:rsid w:val="00D154B6"/>
    <w:rsid w:val="00D1610F"/>
    <w:rsid w:val="00D16E36"/>
    <w:rsid w:val="00D170C7"/>
    <w:rsid w:val="00D17D3B"/>
    <w:rsid w:val="00D17DA5"/>
    <w:rsid w:val="00D20027"/>
    <w:rsid w:val="00D209AE"/>
    <w:rsid w:val="00D20B22"/>
    <w:rsid w:val="00D20E01"/>
    <w:rsid w:val="00D20F69"/>
    <w:rsid w:val="00D223D3"/>
    <w:rsid w:val="00D22533"/>
    <w:rsid w:val="00D227F3"/>
    <w:rsid w:val="00D22CC8"/>
    <w:rsid w:val="00D22FF7"/>
    <w:rsid w:val="00D23C4A"/>
    <w:rsid w:val="00D24025"/>
    <w:rsid w:val="00D24054"/>
    <w:rsid w:val="00D245E8"/>
    <w:rsid w:val="00D258D0"/>
    <w:rsid w:val="00D259DA"/>
    <w:rsid w:val="00D25EAF"/>
    <w:rsid w:val="00D2649F"/>
    <w:rsid w:val="00D267D3"/>
    <w:rsid w:val="00D269E2"/>
    <w:rsid w:val="00D26E6C"/>
    <w:rsid w:val="00D277A9"/>
    <w:rsid w:val="00D306FF"/>
    <w:rsid w:val="00D3132E"/>
    <w:rsid w:val="00D31F66"/>
    <w:rsid w:val="00D326EA"/>
    <w:rsid w:val="00D3285C"/>
    <w:rsid w:val="00D33947"/>
    <w:rsid w:val="00D33A7B"/>
    <w:rsid w:val="00D33C72"/>
    <w:rsid w:val="00D33CF9"/>
    <w:rsid w:val="00D33FFC"/>
    <w:rsid w:val="00D34025"/>
    <w:rsid w:val="00D3462A"/>
    <w:rsid w:val="00D3484B"/>
    <w:rsid w:val="00D350D7"/>
    <w:rsid w:val="00D35825"/>
    <w:rsid w:val="00D3689A"/>
    <w:rsid w:val="00D36B92"/>
    <w:rsid w:val="00D36F4B"/>
    <w:rsid w:val="00D37473"/>
    <w:rsid w:val="00D37CCA"/>
    <w:rsid w:val="00D41A72"/>
    <w:rsid w:val="00D41ADD"/>
    <w:rsid w:val="00D4204D"/>
    <w:rsid w:val="00D42380"/>
    <w:rsid w:val="00D42CF1"/>
    <w:rsid w:val="00D435A1"/>
    <w:rsid w:val="00D43785"/>
    <w:rsid w:val="00D43B5C"/>
    <w:rsid w:val="00D44076"/>
    <w:rsid w:val="00D44402"/>
    <w:rsid w:val="00D46410"/>
    <w:rsid w:val="00D4689C"/>
    <w:rsid w:val="00D469BF"/>
    <w:rsid w:val="00D502ED"/>
    <w:rsid w:val="00D5068D"/>
    <w:rsid w:val="00D50809"/>
    <w:rsid w:val="00D519ED"/>
    <w:rsid w:val="00D51E10"/>
    <w:rsid w:val="00D52E71"/>
    <w:rsid w:val="00D536C4"/>
    <w:rsid w:val="00D544DB"/>
    <w:rsid w:val="00D546B8"/>
    <w:rsid w:val="00D54B0A"/>
    <w:rsid w:val="00D54CF8"/>
    <w:rsid w:val="00D55098"/>
    <w:rsid w:val="00D55974"/>
    <w:rsid w:val="00D55CA3"/>
    <w:rsid w:val="00D56BF0"/>
    <w:rsid w:val="00D56F1C"/>
    <w:rsid w:val="00D57911"/>
    <w:rsid w:val="00D60887"/>
    <w:rsid w:val="00D60A9E"/>
    <w:rsid w:val="00D62768"/>
    <w:rsid w:val="00D6289D"/>
    <w:rsid w:val="00D62B66"/>
    <w:rsid w:val="00D62D33"/>
    <w:rsid w:val="00D63B10"/>
    <w:rsid w:val="00D63C74"/>
    <w:rsid w:val="00D64659"/>
    <w:rsid w:val="00D66531"/>
    <w:rsid w:val="00D66552"/>
    <w:rsid w:val="00D66816"/>
    <w:rsid w:val="00D6688E"/>
    <w:rsid w:val="00D67934"/>
    <w:rsid w:val="00D67B2A"/>
    <w:rsid w:val="00D67C42"/>
    <w:rsid w:val="00D70F22"/>
    <w:rsid w:val="00D70FFA"/>
    <w:rsid w:val="00D71AEF"/>
    <w:rsid w:val="00D724C9"/>
    <w:rsid w:val="00D72604"/>
    <w:rsid w:val="00D737A0"/>
    <w:rsid w:val="00D742E5"/>
    <w:rsid w:val="00D7496E"/>
    <w:rsid w:val="00D749C8"/>
    <w:rsid w:val="00D74B8C"/>
    <w:rsid w:val="00D75A97"/>
    <w:rsid w:val="00D7637F"/>
    <w:rsid w:val="00D76400"/>
    <w:rsid w:val="00D76570"/>
    <w:rsid w:val="00D7660A"/>
    <w:rsid w:val="00D7746C"/>
    <w:rsid w:val="00D775A3"/>
    <w:rsid w:val="00D804C4"/>
    <w:rsid w:val="00D81DA1"/>
    <w:rsid w:val="00D828D0"/>
    <w:rsid w:val="00D829D5"/>
    <w:rsid w:val="00D82A8F"/>
    <w:rsid w:val="00D82F37"/>
    <w:rsid w:val="00D839B1"/>
    <w:rsid w:val="00D84B05"/>
    <w:rsid w:val="00D84DC1"/>
    <w:rsid w:val="00D85046"/>
    <w:rsid w:val="00D85396"/>
    <w:rsid w:val="00D85A98"/>
    <w:rsid w:val="00D85EBA"/>
    <w:rsid w:val="00D85F64"/>
    <w:rsid w:val="00D85F82"/>
    <w:rsid w:val="00D86C3D"/>
    <w:rsid w:val="00D86F70"/>
    <w:rsid w:val="00D86FFE"/>
    <w:rsid w:val="00D87EC4"/>
    <w:rsid w:val="00D90601"/>
    <w:rsid w:val="00D90C84"/>
    <w:rsid w:val="00D91513"/>
    <w:rsid w:val="00D91B2E"/>
    <w:rsid w:val="00D91B9B"/>
    <w:rsid w:val="00D92AE0"/>
    <w:rsid w:val="00D92D27"/>
    <w:rsid w:val="00D92DCD"/>
    <w:rsid w:val="00D92FB6"/>
    <w:rsid w:val="00D94882"/>
    <w:rsid w:val="00D9492F"/>
    <w:rsid w:val="00D94C5B"/>
    <w:rsid w:val="00D952F8"/>
    <w:rsid w:val="00D95561"/>
    <w:rsid w:val="00D95E62"/>
    <w:rsid w:val="00D97402"/>
    <w:rsid w:val="00D97496"/>
    <w:rsid w:val="00DA0CB5"/>
    <w:rsid w:val="00DA0FCA"/>
    <w:rsid w:val="00DA1089"/>
    <w:rsid w:val="00DA13D3"/>
    <w:rsid w:val="00DA1426"/>
    <w:rsid w:val="00DA2631"/>
    <w:rsid w:val="00DA2E2C"/>
    <w:rsid w:val="00DA2EA2"/>
    <w:rsid w:val="00DA3097"/>
    <w:rsid w:val="00DA30C4"/>
    <w:rsid w:val="00DA3F23"/>
    <w:rsid w:val="00DA44D7"/>
    <w:rsid w:val="00DA475C"/>
    <w:rsid w:val="00DA49A3"/>
    <w:rsid w:val="00DA5004"/>
    <w:rsid w:val="00DA5342"/>
    <w:rsid w:val="00DA5D92"/>
    <w:rsid w:val="00DA5EEF"/>
    <w:rsid w:val="00DA6C64"/>
    <w:rsid w:val="00DA6FB9"/>
    <w:rsid w:val="00DA714E"/>
    <w:rsid w:val="00DA77BA"/>
    <w:rsid w:val="00DA7EF8"/>
    <w:rsid w:val="00DB0750"/>
    <w:rsid w:val="00DB0A15"/>
    <w:rsid w:val="00DB0DF6"/>
    <w:rsid w:val="00DB1182"/>
    <w:rsid w:val="00DB1797"/>
    <w:rsid w:val="00DB1CCA"/>
    <w:rsid w:val="00DB23DF"/>
    <w:rsid w:val="00DB313D"/>
    <w:rsid w:val="00DB41BE"/>
    <w:rsid w:val="00DB4264"/>
    <w:rsid w:val="00DB450D"/>
    <w:rsid w:val="00DB45AA"/>
    <w:rsid w:val="00DB4B9C"/>
    <w:rsid w:val="00DB5A45"/>
    <w:rsid w:val="00DB5E8D"/>
    <w:rsid w:val="00DB6115"/>
    <w:rsid w:val="00DB6129"/>
    <w:rsid w:val="00DB62A4"/>
    <w:rsid w:val="00DB6335"/>
    <w:rsid w:val="00DB6362"/>
    <w:rsid w:val="00DB76FC"/>
    <w:rsid w:val="00DB7DED"/>
    <w:rsid w:val="00DC04C5"/>
    <w:rsid w:val="00DC0C04"/>
    <w:rsid w:val="00DC13B4"/>
    <w:rsid w:val="00DC2ABD"/>
    <w:rsid w:val="00DC2BBF"/>
    <w:rsid w:val="00DC2F02"/>
    <w:rsid w:val="00DC34DB"/>
    <w:rsid w:val="00DC43A1"/>
    <w:rsid w:val="00DC4F2B"/>
    <w:rsid w:val="00DC5495"/>
    <w:rsid w:val="00DC646F"/>
    <w:rsid w:val="00DC6759"/>
    <w:rsid w:val="00DD050B"/>
    <w:rsid w:val="00DD0A96"/>
    <w:rsid w:val="00DD1880"/>
    <w:rsid w:val="00DD1E96"/>
    <w:rsid w:val="00DD2002"/>
    <w:rsid w:val="00DD2935"/>
    <w:rsid w:val="00DD46DA"/>
    <w:rsid w:val="00DD53BF"/>
    <w:rsid w:val="00DD5413"/>
    <w:rsid w:val="00DD621B"/>
    <w:rsid w:val="00DD6552"/>
    <w:rsid w:val="00DD68E5"/>
    <w:rsid w:val="00DD7161"/>
    <w:rsid w:val="00DD7E2B"/>
    <w:rsid w:val="00DE0739"/>
    <w:rsid w:val="00DE07EA"/>
    <w:rsid w:val="00DE0D2C"/>
    <w:rsid w:val="00DE1A07"/>
    <w:rsid w:val="00DE1AEE"/>
    <w:rsid w:val="00DE2D96"/>
    <w:rsid w:val="00DE2FDC"/>
    <w:rsid w:val="00DE4232"/>
    <w:rsid w:val="00DE49CC"/>
    <w:rsid w:val="00DE6EA9"/>
    <w:rsid w:val="00DE6FD2"/>
    <w:rsid w:val="00DE71EA"/>
    <w:rsid w:val="00DE7A3B"/>
    <w:rsid w:val="00DF10AF"/>
    <w:rsid w:val="00DF119D"/>
    <w:rsid w:val="00DF1606"/>
    <w:rsid w:val="00DF232B"/>
    <w:rsid w:val="00DF286D"/>
    <w:rsid w:val="00DF2C5A"/>
    <w:rsid w:val="00DF30B7"/>
    <w:rsid w:val="00DF3167"/>
    <w:rsid w:val="00DF4589"/>
    <w:rsid w:val="00DF4A5C"/>
    <w:rsid w:val="00DF5084"/>
    <w:rsid w:val="00DF5255"/>
    <w:rsid w:val="00DF5609"/>
    <w:rsid w:val="00DF5BB1"/>
    <w:rsid w:val="00DF6361"/>
    <w:rsid w:val="00DF7664"/>
    <w:rsid w:val="00DF7B14"/>
    <w:rsid w:val="00E00668"/>
    <w:rsid w:val="00E00FC9"/>
    <w:rsid w:val="00E01098"/>
    <w:rsid w:val="00E020E5"/>
    <w:rsid w:val="00E057B1"/>
    <w:rsid w:val="00E06B36"/>
    <w:rsid w:val="00E06D9F"/>
    <w:rsid w:val="00E07110"/>
    <w:rsid w:val="00E076F5"/>
    <w:rsid w:val="00E07CB0"/>
    <w:rsid w:val="00E07EED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2F61"/>
    <w:rsid w:val="00E13182"/>
    <w:rsid w:val="00E14060"/>
    <w:rsid w:val="00E14861"/>
    <w:rsid w:val="00E14D86"/>
    <w:rsid w:val="00E15810"/>
    <w:rsid w:val="00E158A5"/>
    <w:rsid w:val="00E15BB1"/>
    <w:rsid w:val="00E16183"/>
    <w:rsid w:val="00E16A40"/>
    <w:rsid w:val="00E16A46"/>
    <w:rsid w:val="00E171CC"/>
    <w:rsid w:val="00E174EE"/>
    <w:rsid w:val="00E2177B"/>
    <w:rsid w:val="00E21D30"/>
    <w:rsid w:val="00E22291"/>
    <w:rsid w:val="00E2234B"/>
    <w:rsid w:val="00E227AC"/>
    <w:rsid w:val="00E22B45"/>
    <w:rsid w:val="00E2325D"/>
    <w:rsid w:val="00E232C1"/>
    <w:rsid w:val="00E236F8"/>
    <w:rsid w:val="00E24936"/>
    <w:rsid w:val="00E24BFB"/>
    <w:rsid w:val="00E24F3F"/>
    <w:rsid w:val="00E25656"/>
    <w:rsid w:val="00E25FFE"/>
    <w:rsid w:val="00E2602E"/>
    <w:rsid w:val="00E26279"/>
    <w:rsid w:val="00E263CB"/>
    <w:rsid w:val="00E2642D"/>
    <w:rsid w:val="00E26677"/>
    <w:rsid w:val="00E2689C"/>
    <w:rsid w:val="00E26E1A"/>
    <w:rsid w:val="00E27851"/>
    <w:rsid w:val="00E3129F"/>
    <w:rsid w:val="00E317E6"/>
    <w:rsid w:val="00E326C0"/>
    <w:rsid w:val="00E32E30"/>
    <w:rsid w:val="00E33815"/>
    <w:rsid w:val="00E3499D"/>
    <w:rsid w:val="00E34E86"/>
    <w:rsid w:val="00E351D6"/>
    <w:rsid w:val="00E35FB1"/>
    <w:rsid w:val="00E365E6"/>
    <w:rsid w:val="00E369AD"/>
    <w:rsid w:val="00E378E3"/>
    <w:rsid w:val="00E37A80"/>
    <w:rsid w:val="00E400C8"/>
    <w:rsid w:val="00E40B60"/>
    <w:rsid w:val="00E418C9"/>
    <w:rsid w:val="00E41E23"/>
    <w:rsid w:val="00E42389"/>
    <w:rsid w:val="00E42BD3"/>
    <w:rsid w:val="00E43FC8"/>
    <w:rsid w:val="00E44553"/>
    <w:rsid w:val="00E4556C"/>
    <w:rsid w:val="00E457D0"/>
    <w:rsid w:val="00E459B6"/>
    <w:rsid w:val="00E47C19"/>
    <w:rsid w:val="00E47CD1"/>
    <w:rsid w:val="00E47E49"/>
    <w:rsid w:val="00E47F53"/>
    <w:rsid w:val="00E47F67"/>
    <w:rsid w:val="00E500C2"/>
    <w:rsid w:val="00E5141A"/>
    <w:rsid w:val="00E516B1"/>
    <w:rsid w:val="00E51B3E"/>
    <w:rsid w:val="00E521C8"/>
    <w:rsid w:val="00E523CA"/>
    <w:rsid w:val="00E525FE"/>
    <w:rsid w:val="00E52C9B"/>
    <w:rsid w:val="00E52E82"/>
    <w:rsid w:val="00E53428"/>
    <w:rsid w:val="00E53540"/>
    <w:rsid w:val="00E54679"/>
    <w:rsid w:val="00E548B3"/>
    <w:rsid w:val="00E54945"/>
    <w:rsid w:val="00E549EA"/>
    <w:rsid w:val="00E5521E"/>
    <w:rsid w:val="00E55794"/>
    <w:rsid w:val="00E55A42"/>
    <w:rsid w:val="00E56B60"/>
    <w:rsid w:val="00E57A1B"/>
    <w:rsid w:val="00E60112"/>
    <w:rsid w:val="00E60F0D"/>
    <w:rsid w:val="00E60F85"/>
    <w:rsid w:val="00E6189A"/>
    <w:rsid w:val="00E61DFA"/>
    <w:rsid w:val="00E621DC"/>
    <w:rsid w:val="00E622A6"/>
    <w:rsid w:val="00E62FB4"/>
    <w:rsid w:val="00E63920"/>
    <w:rsid w:val="00E63C17"/>
    <w:rsid w:val="00E63CE4"/>
    <w:rsid w:val="00E63EEE"/>
    <w:rsid w:val="00E64F57"/>
    <w:rsid w:val="00E664A3"/>
    <w:rsid w:val="00E66B4B"/>
    <w:rsid w:val="00E67A7C"/>
    <w:rsid w:val="00E67FAC"/>
    <w:rsid w:val="00E702DD"/>
    <w:rsid w:val="00E70BDC"/>
    <w:rsid w:val="00E70F1A"/>
    <w:rsid w:val="00E71B36"/>
    <w:rsid w:val="00E7303C"/>
    <w:rsid w:val="00E73955"/>
    <w:rsid w:val="00E73D97"/>
    <w:rsid w:val="00E7406A"/>
    <w:rsid w:val="00E742F5"/>
    <w:rsid w:val="00E748D2"/>
    <w:rsid w:val="00E74C1C"/>
    <w:rsid w:val="00E76C12"/>
    <w:rsid w:val="00E77DBE"/>
    <w:rsid w:val="00E80B2C"/>
    <w:rsid w:val="00E80CE5"/>
    <w:rsid w:val="00E80D70"/>
    <w:rsid w:val="00E821AF"/>
    <w:rsid w:val="00E82220"/>
    <w:rsid w:val="00E8437F"/>
    <w:rsid w:val="00E850F1"/>
    <w:rsid w:val="00E85B0F"/>
    <w:rsid w:val="00E8635A"/>
    <w:rsid w:val="00E90DA9"/>
    <w:rsid w:val="00E90E9A"/>
    <w:rsid w:val="00E90F77"/>
    <w:rsid w:val="00E927FF"/>
    <w:rsid w:val="00E93892"/>
    <w:rsid w:val="00E93BA8"/>
    <w:rsid w:val="00E94BCD"/>
    <w:rsid w:val="00E95F84"/>
    <w:rsid w:val="00E965F4"/>
    <w:rsid w:val="00E96CA4"/>
    <w:rsid w:val="00E97544"/>
    <w:rsid w:val="00EA044C"/>
    <w:rsid w:val="00EA05A5"/>
    <w:rsid w:val="00EA05B8"/>
    <w:rsid w:val="00EA172E"/>
    <w:rsid w:val="00EA178C"/>
    <w:rsid w:val="00EA1809"/>
    <w:rsid w:val="00EA1E41"/>
    <w:rsid w:val="00EA1E7E"/>
    <w:rsid w:val="00EA2D5F"/>
    <w:rsid w:val="00EA2DE7"/>
    <w:rsid w:val="00EA3907"/>
    <w:rsid w:val="00EA39EC"/>
    <w:rsid w:val="00EA3F5A"/>
    <w:rsid w:val="00EA4720"/>
    <w:rsid w:val="00EA541B"/>
    <w:rsid w:val="00EA6587"/>
    <w:rsid w:val="00EA693C"/>
    <w:rsid w:val="00EA6A55"/>
    <w:rsid w:val="00EB067C"/>
    <w:rsid w:val="00EB07A0"/>
    <w:rsid w:val="00EB1398"/>
    <w:rsid w:val="00EB1636"/>
    <w:rsid w:val="00EB1E25"/>
    <w:rsid w:val="00EB2297"/>
    <w:rsid w:val="00EB2305"/>
    <w:rsid w:val="00EB2A66"/>
    <w:rsid w:val="00EB3599"/>
    <w:rsid w:val="00EB370B"/>
    <w:rsid w:val="00EB3BE1"/>
    <w:rsid w:val="00EB41BC"/>
    <w:rsid w:val="00EB43B0"/>
    <w:rsid w:val="00EB4B20"/>
    <w:rsid w:val="00EB5B44"/>
    <w:rsid w:val="00EB6123"/>
    <w:rsid w:val="00EB62FF"/>
    <w:rsid w:val="00EB67B9"/>
    <w:rsid w:val="00EB7616"/>
    <w:rsid w:val="00EB7629"/>
    <w:rsid w:val="00EB77A4"/>
    <w:rsid w:val="00EB79DF"/>
    <w:rsid w:val="00EC1847"/>
    <w:rsid w:val="00EC1C97"/>
    <w:rsid w:val="00EC3B12"/>
    <w:rsid w:val="00EC3C3A"/>
    <w:rsid w:val="00EC3E64"/>
    <w:rsid w:val="00EC41B4"/>
    <w:rsid w:val="00EC4B22"/>
    <w:rsid w:val="00EC51A2"/>
    <w:rsid w:val="00EC5D67"/>
    <w:rsid w:val="00EC6C09"/>
    <w:rsid w:val="00EC6DE1"/>
    <w:rsid w:val="00EC75B6"/>
    <w:rsid w:val="00EC781F"/>
    <w:rsid w:val="00ED0B74"/>
    <w:rsid w:val="00ED197F"/>
    <w:rsid w:val="00ED1AE3"/>
    <w:rsid w:val="00ED224A"/>
    <w:rsid w:val="00ED275B"/>
    <w:rsid w:val="00ED285A"/>
    <w:rsid w:val="00ED2CFE"/>
    <w:rsid w:val="00ED33B4"/>
    <w:rsid w:val="00ED3787"/>
    <w:rsid w:val="00ED395E"/>
    <w:rsid w:val="00ED3BBF"/>
    <w:rsid w:val="00ED40EB"/>
    <w:rsid w:val="00ED479E"/>
    <w:rsid w:val="00ED53A2"/>
    <w:rsid w:val="00ED6215"/>
    <w:rsid w:val="00ED75EE"/>
    <w:rsid w:val="00ED7B4C"/>
    <w:rsid w:val="00EE0061"/>
    <w:rsid w:val="00EE0649"/>
    <w:rsid w:val="00EE06AA"/>
    <w:rsid w:val="00EE0D1C"/>
    <w:rsid w:val="00EE0DE8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5AD"/>
    <w:rsid w:val="00EE6E84"/>
    <w:rsid w:val="00EE7817"/>
    <w:rsid w:val="00EE7854"/>
    <w:rsid w:val="00EF0945"/>
    <w:rsid w:val="00EF16A7"/>
    <w:rsid w:val="00EF1CC2"/>
    <w:rsid w:val="00EF220B"/>
    <w:rsid w:val="00EF23A7"/>
    <w:rsid w:val="00EF2887"/>
    <w:rsid w:val="00EF2B2D"/>
    <w:rsid w:val="00EF43C4"/>
    <w:rsid w:val="00EF4ABD"/>
    <w:rsid w:val="00EF6360"/>
    <w:rsid w:val="00EF655C"/>
    <w:rsid w:val="00EF66D0"/>
    <w:rsid w:val="00F004DA"/>
    <w:rsid w:val="00F010A0"/>
    <w:rsid w:val="00F010C8"/>
    <w:rsid w:val="00F013A4"/>
    <w:rsid w:val="00F01D29"/>
    <w:rsid w:val="00F023D2"/>
    <w:rsid w:val="00F02BF0"/>
    <w:rsid w:val="00F0312F"/>
    <w:rsid w:val="00F03A9C"/>
    <w:rsid w:val="00F05493"/>
    <w:rsid w:val="00F05E4E"/>
    <w:rsid w:val="00F060B8"/>
    <w:rsid w:val="00F060DF"/>
    <w:rsid w:val="00F06BC7"/>
    <w:rsid w:val="00F06C9A"/>
    <w:rsid w:val="00F07756"/>
    <w:rsid w:val="00F07A57"/>
    <w:rsid w:val="00F10FA5"/>
    <w:rsid w:val="00F133BA"/>
    <w:rsid w:val="00F13513"/>
    <w:rsid w:val="00F136BE"/>
    <w:rsid w:val="00F1388D"/>
    <w:rsid w:val="00F14AEE"/>
    <w:rsid w:val="00F14E11"/>
    <w:rsid w:val="00F15237"/>
    <w:rsid w:val="00F1524C"/>
    <w:rsid w:val="00F1534C"/>
    <w:rsid w:val="00F15427"/>
    <w:rsid w:val="00F1584F"/>
    <w:rsid w:val="00F163EF"/>
    <w:rsid w:val="00F17841"/>
    <w:rsid w:val="00F17E30"/>
    <w:rsid w:val="00F205A5"/>
    <w:rsid w:val="00F20C78"/>
    <w:rsid w:val="00F216F8"/>
    <w:rsid w:val="00F2171A"/>
    <w:rsid w:val="00F22594"/>
    <w:rsid w:val="00F2288A"/>
    <w:rsid w:val="00F22AB1"/>
    <w:rsid w:val="00F22BB0"/>
    <w:rsid w:val="00F234DE"/>
    <w:rsid w:val="00F23AD4"/>
    <w:rsid w:val="00F23EAC"/>
    <w:rsid w:val="00F243B1"/>
    <w:rsid w:val="00F24D70"/>
    <w:rsid w:val="00F25097"/>
    <w:rsid w:val="00F253C5"/>
    <w:rsid w:val="00F25496"/>
    <w:rsid w:val="00F2577C"/>
    <w:rsid w:val="00F25EC0"/>
    <w:rsid w:val="00F26653"/>
    <w:rsid w:val="00F26759"/>
    <w:rsid w:val="00F27566"/>
    <w:rsid w:val="00F2778C"/>
    <w:rsid w:val="00F27D65"/>
    <w:rsid w:val="00F30A9C"/>
    <w:rsid w:val="00F3173B"/>
    <w:rsid w:val="00F31853"/>
    <w:rsid w:val="00F31C50"/>
    <w:rsid w:val="00F31D33"/>
    <w:rsid w:val="00F32680"/>
    <w:rsid w:val="00F332D7"/>
    <w:rsid w:val="00F3370B"/>
    <w:rsid w:val="00F338EA"/>
    <w:rsid w:val="00F34185"/>
    <w:rsid w:val="00F341B4"/>
    <w:rsid w:val="00F35007"/>
    <w:rsid w:val="00F35744"/>
    <w:rsid w:val="00F35820"/>
    <w:rsid w:val="00F36235"/>
    <w:rsid w:val="00F366E0"/>
    <w:rsid w:val="00F408A1"/>
    <w:rsid w:val="00F409DC"/>
    <w:rsid w:val="00F40C54"/>
    <w:rsid w:val="00F40FEC"/>
    <w:rsid w:val="00F4135D"/>
    <w:rsid w:val="00F4234E"/>
    <w:rsid w:val="00F42491"/>
    <w:rsid w:val="00F43814"/>
    <w:rsid w:val="00F438CF"/>
    <w:rsid w:val="00F44714"/>
    <w:rsid w:val="00F45A24"/>
    <w:rsid w:val="00F45AC9"/>
    <w:rsid w:val="00F4601D"/>
    <w:rsid w:val="00F46309"/>
    <w:rsid w:val="00F46385"/>
    <w:rsid w:val="00F467ED"/>
    <w:rsid w:val="00F4692E"/>
    <w:rsid w:val="00F50522"/>
    <w:rsid w:val="00F509C0"/>
    <w:rsid w:val="00F50C1F"/>
    <w:rsid w:val="00F510B3"/>
    <w:rsid w:val="00F533D0"/>
    <w:rsid w:val="00F536FD"/>
    <w:rsid w:val="00F54649"/>
    <w:rsid w:val="00F54757"/>
    <w:rsid w:val="00F54AF4"/>
    <w:rsid w:val="00F54FA4"/>
    <w:rsid w:val="00F555C0"/>
    <w:rsid w:val="00F55C34"/>
    <w:rsid w:val="00F55D91"/>
    <w:rsid w:val="00F55F44"/>
    <w:rsid w:val="00F57005"/>
    <w:rsid w:val="00F57E80"/>
    <w:rsid w:val="00F601F1"/>
    <w:rsid w:val="00F60AD2"/>
    <w:rsid w:val="00F61454"/>
    <w:rsid w:val="00F615E9"/>
    <w:rsid w:val="00F61803"/>
    <w:rsid w:val="00F61E01"/>
    <w:rsid w:val="00F637E3"/>
    <w:rsid w:val="00F64133"/>
    <w:rsid w:val="00F64176"/>
    <w:rsid w:val="00F64287"/>
    <w:rsid w:val="00F644CD"/>
    <w:rsid w:val="00F648DE"/>
    <w:rsid w:val="00F64B83"/>
    <w:rsid w:val="00F64E5A"/>
    <w:rsid w:val="00F6500B"/>
    <w:rsid w:val="00F65B9E"/>
    <w:rsid w:val="00F65F7B"/>
    <w:rsid w:val="00F6657E"/>
    <w:rsid w:val="00F67020"/>
    <w:rsid w:val="00F67389"/>
    <w:rsid w:val="00F6776B"/>
    <w:rsid w:val="00F67A37"/>
    <w:rsid w:val="00F67D50"/>
    <w:rsid w:val="00F7075B"/>
    <w:rsid w:val="00F70A19"/>
    <w:rsid w:val="00F71303"/>
    <w:rsid w:val="00F71F2F"/>
    <w:rsid w:val="00F72551"/>
    <w:rsid w:val="00F73067"/>
    <w:rsid w:val="00F74461"/>
    <w:rsid w:val="00F74753"/>
    <w:rsid w:val="00F752C8"/>
    <w:rsid w:val="00F76018"/>
    <w:rsid w:val="00F769AD"/>
    <w:rsid w:val="00F77B57"/>
    <w:rsid w:val="00F77C1D"/>
    <w:rsid w:val="00F77D23"/>
    <w:rsid w:val="00F80412"/>
    <w:rsid w:val="00F80CE3"/>
    <w:rsid w:val="00F8230D"/>
    <w:rsid w:val="00F826F8"/>
    <w:rsid w:val="00F82909"/>
    <w:rsid w:val="00F83003"/>
    <w:rsid w:val="00F8318A"/>
    <w:rsid w:val="00F833E4"/>
    <w:rsid w:val="00F838AC"/>
    <w:rsid w:val="00F8437A"/>
    <w:rsid w:val="00F859A9"/>
    <w:rsid w:val="00F85AA4"/>
    <w:rsid w:val="00F86054"/>
    <w:rsid w:val="00F86BCB"/>
    <w:rsid w:val="00F86EB5"/>
    <w:rsid w:val="00F86F55"/>
    <w:rsid w:val="00F87675"/>
    <w:rsid w:val="00F87E25"/>
    <w:rsid w:val="00F90B4D"/>
    <w:rsid w:val="00F910F4"/>
    <w:rsid w:val="00F91A92"/>
    <w:rsid w:val="00F91CA5"/>
    <w:rsid w:val="00F92123"/>
    <w:rsid w:val="00F92240"/>
    <w:rsid w:val="00F9343A"/>
    <w:rsid w:val="00F93DF8"/>
    <w:rsid w:val="00F942CC"/>
    <w:rsid w:val="00F944B5"/>
    <w:rsid w:val="00F94A75"/>
    <w:rsid w:val="00F94B34"/>
    <w:rsid w:val="00F95155"/>
    <w:rsid w:val="00F97871"/>
    <w:rsid w:val="00F97A08"/>
    <w:rsid w:val="00FA0FDB"/>
    <w:rsid w:val="00FA18CF"/>
    <w:rsid w:val="00FA1DCF"/>
    <w:rsid w:val="00FA1E17"/>
    <w:rsid w:val="00FA2545"/>
    <w:rsid w:val="00FA2A6F"/>
    <w:rsid w:val="00FA2DEB"/>
    <w:rsid w:val="00FA2E13"/>
    <w:rsid w:val="00FA3228"/>
    <w:rsid w:val="00FA397B"/>
    <w:rsid w:val="00FA5417"/>
    <w:rsid w:val="00FA5984"/>
    <w:rsid w:val="00FA5A2D"/>
    <w:rsid w:val="00FA7068"/>
    <w:rsid w:val="00FA71B2"/>
    <w:rsid w:val="00FA767B"/>
    <w:rsid w:val="00FB00A7"/>
    <w:rsid w:val="00FB08C2"/>
    <w:rsid w:val="00FB09FE"/>
    <w:rsid w:val="00FB15F4"/>
    <w:rsid w:val="00FB1658"/>
    <w:rsid w:val="00FB184F"/>
    <w:rsid w:val="00FB1AD5"/>
    <w:rsid w:val="00FB1EAC"/>
    <w:rsid w:val="00FB236D"/>
    <w:rsid w:val="00FB24A3"/>
    <w:rsid w:val="00FB3316"/>
    <w:rsid w:val="00FB36D2"/>
    <w:rsid w:val="00FB386E"/>
    <w:rsid w:val="00FB4800"/>
    <w:rsid w:val="00FB5300"/>
    <w:rsid w:val="00FB56E7"/>
    <w:rsid w:val="00FB5F5A"/>
    <w:rsid w:val="00FB6AE5"/>
    <w:rsid w:val="00FB6E1F"/>
    <w:rsid w:val="00FB7214"/>
    <w:rsid w:val="00FB7709"/>
    <w:rsid w:val="00FB7E17"/>
    <w:rsid w:val="00FC10DC"/>
    <w:rsid w:val="00FC14B5"/>
    <w:rsid w:val="00FC2805"/>
    <w:rsid w:val="00FC330A"/>
    <w:rsid w:val="00FC3C46"/>
    <w:rsid w:val="00FC4011"/>
    <w:rsid w:val="00FC46B9"/>
    <w:rsid w:val="00FC5BF3"/>
    <w:rsid w:val="00FC78E7"/>
    <w:rsid w:val="00FC7A72"/>
    <w:rsid w:val="00FD0390"/>
    <w:rsid w:val="00FD04D8"/>
    <w:rsid w:val="00FD1DF6"/>
    <w:rsid w:val="00FD2ECB"/>
    <w:rsid w:val="00FD3A4F"/>
    <w:rsid w:val="00FD498D"/>
    <w:rsid w:val="00FD4A80"/>
    <w:rsid w:val="00FD4FF4"/>
    <w:rsid w:val="00FD56D9"/>
    <w:rsid w:val="00FD5E95"/>
    <w:rsid w:val="00FD60A4"/>
    <w:rsid w:val="00FD61EC"/>
    <w:rsid w:val="00FD6F5C"/>
    <w:rsid w:val="00FD6FEE"/>
    <w:rsid w:val="00FD7851"/>
    <w:rsid w:val="00FD7BEE"/>
    <w:rsid w:val="00FD7C28"/>
    <w:rsid w:val="00FE1B16"/>
    <w:rsid w:val="00FE1E56"/>
    <w:rsid w:val="00FE336C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0EC"/>
    <w:rsid w:val="00FE64E3"/>
    <w:rsid w:val="00FE661C"/>
    <w:rsid w:val="00FE67D7"/>
    <w:rsid w:val="00FE6B7C"/>
    <w:rsid w:val="00FE6BAC"/>
    <w:rsid w:val="00FE714E"/>
    <w:rsid w:val="00FE7450"/>
    <w:rsid w:val="00FE7545"/>
    <w:rsid w:val="00FE7691"/>
    <w:rsid w:val="00FE79B3"/>
    <w:rsid w:val="00FE7CD2"/>
    <w:rsid w:val="00FF010A"/>
    <w:rsid w:val="00FF0563"/>
    <w:rsid w:val="00FF0668"/>
    <w:rsid w:val="00FF13A0"/>
    <w:rsid w:val="00FF1705"/>
    <w:rsid w:val="00FF1927"/>
    <w:rsid w:val="00FF2EC4"/>
    <w:rsid w:val="00FF3457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B1B36-397C-48F5-B712-E8A26E570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4483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1323</cp:revision>
  <cp:lastPrinted>2007-12-21T04:58:00Z</cp:lastPrinted>
  <dcterms:created xsi:type="dcterms:W3CDTF">2016-11-02T07:37:00Z</dcterms:created>
  <dcterms:modified xsi:type="dcterms:W3CDTF">2017-08-10T02:24:00Z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